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69" w:rsidRPr="005D1569" w:rsidRDefault="005D1569" w:rsidP="00F73041">
      <w:pPr>
        <w:pStyle w:val="BasicParagraph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pacing w:val="6"/>
          <w:sz w:val="28"/>
          <w:szCs w:val="28"/>
          <w:lang w:val="ru-RU"/>
        </w:rPr>
      </w:pPr>
      <w:r w:rsidRPr="005D1569">
        <w:rPr>
          <w:rFonts w:ascii="Times New Roman" w:hAnsi="Times New Roman" w:cs="Times New Roman"/>
          <w:b/>
          <w:bCs/>
          <w:color w:val="auto"/>
          <w:spacing w:val="6"/>
          <w:sz w:val="28"/>
          <w:szCs w:val="28"/>
          <w:lang w:val="ru-RU"/>
        </w:rPr>
        <w:t>Коллизии санитарно-эпидемиологического</w:t>
      </w:r>
      <w:r>
        <w:rPr>
          <w:rFonts w:ascii="Times New Roman" w:hAnsi="Times New Roman" w:cs="Times New Roman"/>
          <w:b/>
          <w:bCs/>
          <w:color w:val="auto"/>
          <w:spacing w:val="6"/>
          <w:sz w:val="28"/>
          <w:szCs w:val="28"/>
          <w:lang w:val="ru-RU"/>
        </w:rPr>
        <w:t xml:space="preserve"> законодательства </w:t>
      </w:r>
      <w:r w:rsidR="00F73041">
        <w:rPr>
          <w:rFonts w:ascii="Times New Roman" w:hAnsi="Times New Roman" w:cs="Times New Roman"/>
          <w:b/>
          <w:bCs/>
          <w:color w:val="auto"/>
          <w:spacing w:val="6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olor w:val="auto"/>
          <w:spacing w:val="6"/>
          <w:sz w:val="28"/>
          <w:szCs w:val="28"/>
          <w:lang w:val="ru-RU"/>
        </w:rPr>
        <w:t xml:space="preserve">и их влияние </w:t>
      </w:r>
      <w:r w:rsidRPr="005D1569">
        <w:rPr>
          <w:rFonts w:ascii="Times New Roman" w:hAnsi="Times New Roman" w:cs="Times New Roman"/>
          <w:b/>
          <w:bCs/>
          <w:color w:val="auto"/>
          <w:spacing w:val="6"/>
          <w:sz w:val="28"/>
          <w:szCs w:val="28"/>
          <w:lang w:val="ru-RU"/>
        </w:rPr>
        <w:t>на принятие проектных решений</w:t>
      </w:r>
    </w:p>
    <w:p w:rsidR="00F73041" w:rsidRDefault="00F73041" w:rsidP="00F73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 xml:space="preserve">Генеральный директор ООО </w:t>
      </w:r>
      <w:r w:rsidR="00A317EC">
        <w:rPr>
          <w:rFonts w:ascii="Times New Roman" w:hAnsi="Times New Roman" w:cs="Times New Roman"/>
          <w:sz w:val="28"/>
          <w:szCs w:val="28"/>
        </w:rPr>
        <w:t>«</w:t>
      </w:r>
      <w:r w:rsidRPr="005D1569">
        <w:rPr>
          <w:rFonts w:ascii="Times New Roman" w:hAnsi="Times New Roman" w:cs="Times New Roman"/>
          <w:sz w:val="28"/>
          <w:szCs w:val="28"/>
        </w:rPr>
        <w:t>Институт проектирования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экологии и гигиены</w:t>
      </w:r>
      <w:r w:rsidR="00A317EC">
        <w:rPr>
          <w:rFonts w:ascii="Times New Roman" w:hAnsi="Times New Roman" w:cs="Times New Roman"/>
          <w:sz w:val="28"/>
          <w:szCs w:val="28"/>
        </w:rPr>
        <w:t>»</w:t>
      </w:r>
      <w:r w:rsidRPr="005D1569">
        <w:rPr>
          <w:rFonts w:ascii="Times New Roman" w:hAnsi="Times New Roman" w:cs="Times New Roman"/>
          <w:sz w:val="28"/>
          <w:szCs w:val="28"/>
        </w:rPr>
        <w:t xml:space="preserve"> </w:t>
      </w:r>
      <w:r w:rsidRPr="00F73041">
        <w:rPr>
          <w:rFonts w:ascii="Times New Roman" w:hAnsi="Times New Roman" w:cs="Times New Roman"/>
          <w:i/>
          <w:sz w:val="28"/>
          <w:szCs w:val="28"/>
        </w:rPr>
        <w:t xml:space="preserve">Ломтев </w:t>
      </w:r>
      <w:r w:rsidR="00AB09F1">
        <w:rPr>
          <w:rFonts w:ascii="Times New Roman" w:hAnsi="Times New Roman" w:cs="Times New Roman"/>
          <w:i/>
          <w:sz w:val="28"/>
          <w:szCs w:val="28"/>
        </w:rPr>
        <w:t>Алексей</w:t>
      </w:r>
      <w:r w:rsidR="00AB09F1" w:rsidRPr="00F73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3041">
        <w:rPr>
          <w:rFonts w:ascii="Times New Roman" w:hAnsi="Times New Roman" w:cs="Times New Roman"/>
          <w:i/>
          <w:sz w:val="28"/>
          <w:szCs w:val="28"/>
        </w:rPr>
        <w:t>Юрьевич</w:t>
      </w:r>
    </w:p>
    <w:p w:rsidR="00F73041" w:rsidRDefault="00F73041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mallCaps/>
          <w:spacing w:val="8"/>
          <w:sz w:val="28"/>
          <w:szCs w:val="28"/>
        </w:rPr>
      </w:pPr>
    </w:p>
    <w:p w:rsidR="00F73041" w:rsidRPr="00F73041" w:rsidRDefault="00F73041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mallCaps/>
          <w:spacing w:val="8"/>
          <w:sz w:val="28"/>
          <w:szCs w:val="28"/>
        </w:rPr>
      </w:pPr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>В настоящее время требования к охране атмосферного воздуха и источников хозяйственно-питьевого водоснабжения устанавливаются законами о санитарно-эпидемиологическом благополучии населения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а также Градостроительным и Водным кодексами Российской Федерации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и другими нормативно-правовыми актами</w:t>
      </w:r>
      <w:r w:rsidR="00A317EC">
        <w:rPr>
          <w:rFonts w:ascii="Times New Roman" w:hAnsi="Times New Roman" w:cs="Times New Roman"/>
          <w:sz w:val="28"/>
          <w:szCs w:val="28"/>
        </w:rPr>
        <w:t xml:space="preserve"> </w:t>
      </w:r>
      <w:r w:rsidR="00A317EC" w:rsidRPr="00B141BE">
        <w:rPr>
          <w:rFonts w:ascii="Times New Roman" w:hAnsi="Times New Roman" w:cs="Times New Roman"/>
          <w:sz w:val="28"/>
          <w:szCs w:val="28"/>
        </w:rPr>
        <w:t>[1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="00A317EC" w:rsidRPr="00B141BE">
        <w:rPr>
          <w:rFonts w:ascii="Times New Roman" w:hAnsi="Times New Roman" w:cs="Times New Roman"/>
          <w:sz w:val="28"/>
          <w:szCs w:val="28"/>
        </w:rPr>
        <w:t>3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="00A317EC" w:rsidRPr="00B141BE">
        <w:rPr>
          <w:rFonts w:ascii="Times New Roman" w:hAnsi="Times New Roman" w:cs="Times New Roman"/>
          <w:sz w:val="28"/>
          <w:szCs w:val="28"/>
        </w:rPr>
        <w:t>16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="00A317EC" w:rsidRPr="00B141BE">
        <w:rPr>
          <w:rFonts w:ascii="Times New Roman" w:hAnsi="Times New Roman" w:cs="Times New Roman"/>
          <w:sz w:val="28"/>
          <w:szCs w:val="28"/>
        </w:rPr>
        <w:t>17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="00A317EC" w:rsidRPr="00B141BE">
        <w:rPr>
          <w:rFonts w:ascii="Times New Roman" w:hAnsi="Times New Roman" w:cs="Times New Roman"/>
          <w:sz w:val="28"/>
          <w:szCs w:val="28"/>
        </w:rPr>
        <w:t>18]</w:t>
      </w:r>
      <w:r w:rsidRPr="005D1569">
        <w:rPr>
          <w:rFonts w:ascii="Times New Roman" w:hAnsi="Times New Roman" w:cs="Times New Roman"/>
          <w:sz w:val="28"/>
          <w:szCs w:val="28"/>
        </w:rPr>
        <w:t>.</w:t>
      </w:r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>Поскольку охрана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атмосферного воздуха и источников хозяйственно-питьевого водоснабжения направлена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то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помимо специализированной цели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санитарно-защитные зоны и зоны санитарной охраны обеспечивают и решение задачи охраны окружающей среды в целом</w:t>
      </w:r>
      <w:r w:rsidR="00A317EC">
        <w:rPr>
          <w:rFonts w:ascii="Times New Roman" w:hAnsi="Times New Roman" w:cs="Times New Roman"/>
          <w:sz w:val="28"/>
          <w:szCs w:val="28"/>
        </w:rPr>
        <w:t xml:space="preserve"> </w:t>
      </w:r>
      <w:r w:rsidR="00A317EC" w:rsidRPr="00B141BE">
        <w:rPr>
          <w:rFonts w:ascii="Times New Roman" w:hAnsi="Times New Roman" w:cs="Times New Roman"/>
          <w:sz w:val="28"/>
          <w:szCs w:val="28"/>
        </w:rPr>
        <w:t>[2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="00A317EC" w:rsidRPr="00B141BE">
        <w:rPr>
          <w:rFonts w:ascii="Times New Roman" w:hAnsi="Times New Roman" w:cs="Times New Roman"/>
          <w:sz w:val="28"/>
          <w:szCs w:val="28"/>
        </w:rPr>
        <w:t>7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="00A317EC" w:rsidRPr="00B141BE">
        <w:rPr>
          <w:rFonts w:ascii="Times New Roman" w:hAnsi="Times New Roman" w:cs="Times New Roman"/>
          <w:sz w:val="28"/>
          <w:szCs w:val="28"/>
        </w:rPr>
        <w:t>8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="00A317EC" w:rsidRPr="00B141BE">
        <w:rPr>
          <w:rFonts w:ascii="Times New Roman" w:hAnsi="Times New Roman" w:cs="Times New Roman"/>
          <w:sz w:val="28"/>
          <w:szCs w:val="28"/>
        </w:rPr>
        <w:t>16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="00A317EC" w:rsidRPr="00B141BE">
        <w:rPr>
          <w:rFonts w:ascii="Times New Roman" w:hAnsi="Times New Roman" w:cs="Times New Roman"/>
          <w:sz w:val="28"/>
          <w:szCs w:val="28"/>
        </w:rPr>
        <w:t>17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="00A317EC" w:rsidRPr="00B141BE">
        <w:rPr>
          <w:rFonts w:ascii="Times New Roman" w:hAnsi="Times New Roman" w:cs="Times New Roman"/>
          <w:sz w:val="28"/>
          <w:szCs w:val="28"/>
        </w:rPr>
        <w:t>18]</w:t>
      </w:r>
      <w:r w:rsidRPr="005D1569">
        <w:rPr>
          <w:rFonts w:ascii="Times New Roman" w:hAnsi="Times New Roman" w:cs="Times New Roman"/>
          <w:sz w:val="28"/>
          <w:szCs w:val="28"/>
        </w:rPr>
        <w:t>.</w:t>
      </w:r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>Наиболее значимыми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документами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развивающими положения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перечисленных правовых актов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являются санитарные правила: </w:t>
      </w:r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>• о санитарно-защитных зонах и санитарной классификации предприятий;</w:t>
      </w:r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>• о гигиенических требованиях к охране поверхностных вод;</w:t>
      </w:r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>• о зонах санитарной охраны источников водоснабжения и водопроводов питьевого водоснабжения;</w:t>
      </w:r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>• о гигиенических требованиях к охране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подземных вод от загрязнения;</w:t>
      </w:r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>• о гигиенических требованиях к проектированию вновь строящихся и реконструируемых промышленных объектов.</w:t>
      </w:r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>Наибольшие изменения претерпели санитарные правила и нормы о санитарно-защитных зонах.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С 1996 по 2016 год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новый документ издавался четыре раза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а в последний вариант четыре раза вносились изменения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три из которых привели документ в прямое противоречие с Гражданским и Земельным кодексами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A317EC">
        <w:rPr>
          <w:rFonts w:ascii="Times New Roman" w:hAnsi="Times New Roman" w:cs="Times New Roman"/>
          <w:sz w:val="28"/>
          <w:szCs w:val="28"/>
        </w:rPr>
        <w:t>«</w:t>
      </w:r>
      <w:r w:rsidRPr="005D1569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A317EC">
        <w:rPr>
          <w:rFonts w:ascii="Times New Roman" w:hAnsi="Times New Roman" w:cs="Times New Roman"/>
          <w:sz w:val="28"/>
          <w:szCs w:val="28"/>
        </w:rPr>
        <w:t>»</w:t>
      </w:r>
      <w:r w:rsidRPr="005D1569">
        <w:rPr>
          <w:rFonts w:ascii="Times New Roman" w:hAnsi="Times New Roman" w:cs="Times New Roman"/>
          <w:sz w:val="28"/>
          <w:szCs w:val="28"/>
        </w:rPr>
        <w:t xml:space="preserve"> и другими нормативно-правовыми актами.</w:t>
      </w:r>
    </w:p>
    <w:p w:rsidR="00AB09F1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>Коллизии санитарных правил о санитарно-защитных зонах в том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что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с одной стороны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положения правил не распространяются на действующие предприятия</w:t>
      </w:r>
      <w:r w:rsidR="00A317EC">
        <w:rPr>
          <w:rFonts w:ascii="Times New Roman" w:hAnsi="Times New Roman" w:cs="Times New Roman"/>
          <w:sz w:val="28"/>
          <w:szCs w:val="28"/>
        </w:rPr>
        <w:t xml:space="preserve"> </w:t>
      </w:r>
      <w:r w:rsidR="00A317EC" w:rsidRPr="00B141BE">
        <w:rPr>
          <w:rFonts w:ascii="Times New Roman" w:hAnsi="Times New Roman" w:cs="Times New Roman"/>
          <w:sz w:val="28"/>
          <w:szCs w:val="28"/>
        </w:rPr>
        <w:t>[(п. 1.2) 15]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с другой – проектирование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СЗЗ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 xml:space="preserve"> осуществляется на всех этапах эксплуатации отдельного промышленного объекта и производства и/или группы промышленных объектов и производств. Во всех случаях организации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промышленные объекты и производства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группы промышленных объектов и сооружения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являющиеся источниками воздействия на среду обитания и здоровье человека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необходимо отделять санитарно-защитными зонами</w:t>
      </w:r>
      <w:r w:rsidR="00A317EC">
        <w:rPr>
          <w:rFonts w:ascii="Times New Roman" w:hAnsi="Times New Roman" w:cs="Times New Roman"/>
          <w:sz w:val="28"/>
          <w:szCs w:val="28"/>
        </w:rPr>
        <w:t xml:space="preserve"> </w:t>
      </w:r>
      <w:r w:rsidR="00A317EC" w:rsidRPr="00B141BE">
        <w:rPr>
          <w:rFonts w:ascii="Times New Roman" w:hAnsi="Times New Roman" w:cs="Times New Roman"/>
          <w:sz w:val="28"/>
          <w:szCs w:val="28"/>
        </w:rPr>
        <w:t>[(п.</w:t>
      </w:r>
      <w:r w:rsidR="001967CD">
        <w:rPr>
          <w:rFonts w:ascii="Times New Roman" w:hAnsi="Times New Roman" w:cs="Times New Roman"/>
          <w:sz w:val="28"/>
          <w:szCs w:val="28"/>
        </w:rPr>
        <w:t xml:space="preserve"> </w:t>
      </w:r>
      <w:r w:rsidR="00A317EC" w:rsidRPr="00B141BE">
        <w:rPr>
          <w:rFonts w:ascii="Times New Roman" w:hAnsi="Times New Roman" w:cs="Times New Roman"/>
          <w:sz w:val="28"/>
          <w:szCs w:val="28"/>
        </w:rPr>
        <w:t>1.5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="00A317EC" w:rsidRPr="00B141BE">
        <w:rPr>
          <w:rFonts w:ascii="Times New Roman" w:hAnsi="Times New Roman" w:cs="Times New Roman"/>
          <w:sz w:val="28"/>
          <w:szCs w:val="28"/>
        </w:rPr>
        <w:t>2.5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="00A317EC" w:rsidRPr="00B141BE">
        <w:rPr>
          <w:rFonts w:ascii="Times New Roman" w:hAnsi="Times New Roman" w:cs="Times New Roman"/>
          <w:sz w:val="28"/>
          <w:szCs w:val="28"/>
        </w:rPr>
        <w:t>3.1.)15]</w:t>
      </w:r>
      <w:r w:rsidRPr="005D1569">
        <w:rPr>
          <w:rFonts w:ascii="Times New Roman" w:hAnsi="Times New Roman" w:cs="Times New Roman"/>
          <w:sz w:val="28"/>
          <w:szCs w:val="28"/>
        </w:rPr>
        <w:t>.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lastRenderedPageBreak/>
        <w:t>Значимым является вопрос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установления санитарно-защитной зоны</w:t>
      </w:r>
      <w:r w:rsidR="00AB09F1">
        <w:rPr>
          <w:rFonts w:ascii="Times New Roman" w:hAnsi="Times New Roman" w:cs="Times New Roman"/>
          <w:sz w:val="28"/>
          <w:szCs w:val="28"/>
        </w:rPr>
        <w:t xml:space="preserve"> (далее также – </w:t>
      </w:r>
      <w:proofErr w:type="spellStart"/>
      <w:r w:rsidR="00AB09F1">
        <w:rPr>
          <w:rFonts w:ascii="Times New Roman" w:hAnsi="Times New Roman" w:cs="Times New Roman"/>
          <w:sz w:val="28"/>
          <w:szCs w:val="28"/>
        </w:rPr>
        <w:t>СЗ</w:t>
      </w:r>
      <w:r w:rsidR="003E50A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B09F1">
        <w:rPr>
          <w:rFonts w:ascii="Times New Roman" w:hAnsi="Times New Roman" w:cs="Times New Roman"/>
          <w:sz w:val="28"/>
          <w:szCs w:val="28"/>
        </w:rPr>
        <w:t>)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однако требования санитарных правил об установлении санитарно-защитных зон неисполнимы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так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как натурные исследования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необходимые для установления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СЗЗ</w:t>
      </w:r>
      <w:proofErr w:type="spellEnd"/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возможны только для действующих предприятий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как и сама процедура установления. Значимое противоречие наблюдается и в организации санитарно-защитных зон объектов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>–V классов опасности: с одной стороны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отменена обязательность разработки проектов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СЗЗ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 xml:space="preserve"> для этих предприятий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с другой – декларируется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что размеры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СЗЗ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 xml:space="preserve"> для объектов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>–V классов опасности могут быть установлены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изменены и</w:t>
      </w:r>
      <w:r w:rsidR="00AB09F1">
        <w:rPr>
          <w:rFonts w:ascii="Times New Roman" w:hAnsi="Times New Roman" w:cs="Times New Roman"/>
          <w:sz w:val="28"/>
          <w:szCs w:val="28"/>
        </w:rPr>
        <w:t>/</w:t>
      </w:r>
      <w:r w:rsidRPr="005D1569">
        <w:rPr>
          <w:rFonts w:ascii="Times New Roman" w:hAnsi="Times New Roman" w:cs="Times New Roman"/>
          <w:sz w:val="28"/>
          <w:szCs w:val="28"/>
        </w:rPr>
        <w:t>или увеличены на основании результатов экспертизы проектов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что влечет игнорирование разработки проектов и установления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СЗЗ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>.</w:t>
      </w:r>
    </w:p>
    <w:p w:rsidR="003E50AA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>При размещении предприятий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относящихся к V классу опасности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необходимо обоснование с расчетами ожидаемого загрязнения атмосферного воздуха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а для действующих предприятий </w:t>
      </w:r>
      <w:r w:rsidR="00AB09F1">
        <w:rPr>
          <w:rFonts w:ascii="Times New Roman" w:hAnsi="Times New Roman" w:cs="Times New Roman"/>
          <w:sz w:val="28"/>
          <w:szCs w:val="28"/>
        </w:rPr>
        <w:t>–</w:t>
      </w:r>
      <w:r w:rsidR="00AB09F1" w:rsidRPr="005D1569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для обоснования размещения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используются результаты исследований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полученные в рамках проведения надзорных мероприятий</w:t>
      </w:r>
      <w:r w:rsidR="00A317EC">
        <w:rPr>
          <w:rFonts w:ascii="Times New Roman" w:hAnsi="Times New Roman" w:cs="Times New Roman"/>
          <w:sz w:val="28"/>
          <w:szCs w:val="28"/>
        </w:rPr>
        <w:t xml:space="preserve"> </w:t>
      </w:r>
      <w:r w:rsidR="00A317EC" w:rsidRPr="00B141BE">
        <w:rPr>
          <w:rFonts w:ascii="Times New Roman" w:hAnsi="Times New Roman" w:cs="Times New Roman"/>
          <w:sz w:val="28"/>
          <w:szCs w:val="28"/>
        </w:rPr>
        <w:t>[(2.1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="00A317EC" w:rsidRPr="00B141BE">
        <w:rPr>
          <w:rFonts w:ascii="Times New Roman" w:hAnsi="Times New Roman" w:cs="Times New Roman"/>
          <w:sz w:val="28"/>
          <w:szCs w:val="28"/>
        </w:rPr>
        <w:t>3.17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="00A317EC" w:rsidRPr="00B141BE">
        <w:rPr>
          <w:rFonts w:ascii="Times New Roman" w:hAnsi="Times New Roman" w:cs="Times New Roman"/>
          <w:sz w:val="28"/>
          <w:szCs w:val="28"/>
        </w:rPr>
        <w:t>4.3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="00A317EC" w:rsidRPr="00B141BE">
        <w:rPr>
          <w:rFonts w:ascii="Times New Roman" w:hAnsi="Times New Roman" w:cs="Times New Roman"/>
          <w:sz w:val="28"/>
          <w:szCs w:val="28"/>
        </w:rPr>
        <w:t>4.5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="00A317EC" w:rsidRPr="00B141BE">
        <w:rPr>
          <w:rFonts w:ascii="Times New Roman" w:hAnsi="Times New Roman" w:cs="Times New Roman"/>
          <w:sz w:val="28"/>
          <w:szCs w:val="28"/>
        </w:rPr>
        <w:t>4.6) 15]</w:t>
      </w:r>
      <w:r w:rsidRPr="005D1569">
        <w:rPr>
          <w:rFonts w:ascii="Times New Roman" w:hAnsi="Times New Roman" w:cs="Times New Roman"/>
          <w:sz w:val="28"/>
          <w:szCs w:val="28"/>
        </w:rPr>
        <w:t>. Таким образом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>–V классов опасности необходим проект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его экспертиза и принятие надзорным органом решения об установлении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СЗЗ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 xml:space="preserve"> и предоставление сведений в органы исполнительной власти о границах и размерах санитарно-защитной зоны. </w:t>
      </w:r>
    </w:p>
    <w:p w:rsidR="00A317EC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>Следует отметить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что в соответствии с Градостроительным кодексом в проектах схем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территориального планирования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генеральных планах поселений должны быть отображены функциональные зоны и зоны с </w:t>
      </w:r>
      <w:r w:rsidR="003E50AA" w:rsidRPr="003E50AA">
        <w:rPr>
          <w:rFonts w:ascii="Times New Roman" w:hAnsi="Times New Roman" w:cs="Times New Roman"/>
          <w:sz w:val="28"/>
          <w:szCs w:val="28"/>
        </w:rPr>
        <w:t xml:space="preserve">особыми условиями использования территории </w:t>
      </w:r>
      <w:r w:rsidR="003E50AA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3E50AA">
        <w:rPr>
          <w:rFonts w:ascii="Times New Roman" w:hAnsi="Times New Roman" w:cs="Times New Roman"/>
          <w:sz w:val="28"/>
          <w:szCs w:val="28"/>
        </w:rPr>
        <w:t>З</w:t>
      </w:r>
      <w:r w:rsidRPr="005D1569">
        <w:rPr>
          <w:rFonts w:ascii="Times New Roman" w:hAnsi="Times New Roman" w:cs="Times New Roman"/>
          <w:sz w:val="28"/>
          <w:szCs w:val="28"/>
        </w:rPr>
        <w:t>ОУИТ</w:t>
      </w:r>
      <w:proofErr w:type="spellEnd"/>
      <w:r w:rsidR="003E5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50AA">
        <w:rPr>
          <w:rFonts w:ascii="Times New Roman" w:hAnsi="Times New Roman" w:cs="Times New Roman"/>
          <w:sz w:val="28"/>
          <w:szCs w:val="28"/>
        </w:rPr>
        <w:t>ОУИТ</w:t>
      </w:r>
      <w:proofErr w:type="spellEnd"/>
      <w:r w:rsidR="003E50AA">
        <w:rPr>
          <w:rFonts w:ascii="Times New Roman" w:hAnsi="Times New Roman" w:cs="Times New Roman"/>
          <w:sz w:val="28"/>
          <w:szCs w:val="28"/>
        </w:rPr>
        <w:t xml:space="preserve"> соответственно)</w:t>
      </w:r>
      <w:r w:rsidR="00A317EC">
        <w:rPr>
          <w:rFonts w:ascii="Times New Roman" w:hAnsi="Times New Roman" w:cs="Times New Roman"/>
          <w:sz w:val="28"/>
          <w:szCs w:val="28"/>
        </w:rPr>
        <w:t xml:space="preserve"> </w:t>
      </w:r>
      <w:r w:rsidR="00A317EC" w:rsidRPr="00B141BE">
        <w:rPr>
          <w:rFonts w:ascii="Times New Roman" w:hAnsi="Times New Roman" w:cs="Times New Roman"/>
          <w:sz w:val="28"/>
          <w:szCs w:val="28"/>
        </w:rPr>
        <w:t>[(ст.</w:t>
      </w:r>
      <w:r w:rsidR="003E50AA">
        <w:rPr>
          <w:rFonts w:ascii="Times New Roman" w:hAnsi="Times New Roman" w:cs="Times New Roman"/>
          <w:sz w:val="28"/>
          <w:szCs w:val="28"/>
        </w:rPr>
        <w:t xml:space="preserve"> </w:t>
      </w:r>
      <w:r w:rsidR="00A317EC" w:rsidRPr="00B141BE">
        <w:rPr>
          <w:rFonts w:ascii="Times New Roman" w:hAnsi="Times New Roman" w:cs="Times New Roman"/>
          <w:sz w:val="28"/>
          <w:szCs w:val="28"/>
        </w:rPr>
        <w:t>11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="00A317EC" w:rsidRPr="00B141BE">
        <w:rPr>
          <w:rFonts w:ascii="Times New Roman" w:hAnsi="Times New Roman" w:cs="Times New Roman"/>
          <w:sz w:val="28"/>
          <w:szCs w:val="28"/>
        </w:rPr>
        <w:t>.19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="00A317EC" w:rsidRPr="00B141BE">
        <w:rPr>
          <w:rFonts w:ascii="Times New Roman" w:hAnsi="Times New Roman" w:cs="Times New Roman"/>
          <w:sz w:val="28"/>
          <w:szCs w:val="28"/>
        </w:rPr>
        <w:t>23) 3]</w:t>
      </w:r>
      <w:r w:rsidRPr="005D1569">
        <w:rPr>
          <w:rFonts w:ascii="Times New Roman" w:hAnsi="Times New Roman" w:cs="Times New Roman"/>
          <w:sz w:val="28"/>
          <w:szCs w:val="28"/>
        </w:rPr>
        <w:t>. В положениях о территориальном планировании должны быть характеристики зон с особыми условиями использования территорий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параметры функциональных зон. Материалы по обоснованию генпланов в текстовой форме должны содержать утвержденные документами территориального планирования характеристики зон с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ОУИТ</w:t>
      </w:r>
      <w:proofErr w:type="spellEnd"/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а в картографических материалах </w:t>
      </w:r>
      <w:r w:rsidR="003E50AA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5D1569">
        <w:rPr>
          <w:rFonts w:ascii="Times New Roman" w:hAnsi="Times New Roman" w:cs="Times New Roman"/>
          <w:sz w:val="28"/>
          <w:szCs w:val="28"/>
        </w:rPr>
        <w:t xml:space="preserve">указаны их границы </w:t>
      </w:r>
      <w:r w:rsidR="00A317EC" w:rsidRPr="00B141BE">
        <w:rPr>
          <w:rFonts w:ascii="Times New Roman" w:hAnsi="Times New Roman" w:cs="Times New Roman"/>
          <w:sz w:val="28"/>
          <w:szCs w:val="28"/>
        </w:rPr>
        <w:t>[(ст.</w:t>
      </w:r>
      <w:r w:rsidR="003E50AA">
        <w:rPr>
          <w:rFonts w:ascii="Times New Roman" w:hAnsi="Times New Roman" w:cs="Times New Roman"/>
          <w:sz w:val="28"/>
          <w:szCs w:val="28"/>
        </w:rPr>
        <w:t xml:space="preserve"> </w:t>
      </w:r>
      <w:r w:rsidR="00A317EC" w:rsidRPr="00B141BE">
        <w:rPr>
          <w:rFonts w:ascii="Times New Roman" w:hAnsi="Times New Roman" w:cs="Times New Roman"/>
          <w:sz w:val="28"/>
          <w:szCs w:val="28"/>
        </w:rPr>
        <w:t>11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="00A317EC" w:rsidRPr="00B141BE">
        <w:rPr>
          <w:rFonts w:ascii="Times New Roman" w:hAnsi="Times New Roman" w:cs="Times New Roman"/>
          <w:sz w:val="28"/>
          <w:szCs w:val="28"/>
        </w:rPr>
        <w:t>19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="00A317EC" w:rsidRPr="00B141BE">
        <w:rPr>
          <w:rFonts w:ascii="Times New Roman" w:hAnsi="Times New Roman" w:cs="Times New Roman"/>
          <w:sz w:val="28"/>
          <w:szCs w:val="28"/>
        </w:rPr>
        <w:t>23) 3]</w:t>
      </w:r>
      <w:r w:rsidR="00A317EC">
        <w:rPr>
          <w:rFonts w:ascii="Times New Roman" w:hAnsi="Times New Roman" w:cs="Times New Roman"/>
          <w:sz w:val="28"/>
          <w:szCs w:val="28"/>
        </w:rPr>
        <w:t xml:space="preserve">. </w:t>
      </w:r>
      <w:r w:rsidRPr="005D156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включают карту градостроительного зонирования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на которой должны быть отображены границы территориальных зон и в обязательном порядке границы зон с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ОУИТ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>.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В градостроительных регламентах отображаются виды разрешенного использования земельных участков и ограничения на их использование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а в материалах по обоснованию проекта планировки в графической форме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представляется схема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 xml:space="preserve">зон </w:t>
      </w:r>
      <w:r w:rsidR="003E50A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ОУИТ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>. Согласно Земельному кодексу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права на землю могут быть ограничены по таким основаниям</w:t>
      </w:r>
      <w:r w:rsidR="003E50AA">
        <w:rPr>
          <w:rFonts w:ascii="Times New Roman" w:hAnsi="Times New Roman" w:cs="Times New Roman"/>
          <w:sz w:val="28"/>
          <w:szCs w:val="28"/>
        </w:rPr>
        <w:t>,</w:t>
      </w:r>
      <w:r w:rsidRPr="005D1569">
        <w:rPr>
          <w:rFonts w:ascii="Times New Roman" w:hAnsi="Times New Roman" w:cs="Times New Roman"/>
          <w:sz w:val="28"/>
          <w:szCs w:val="28"/>
        </w:rPr>
        <w:t xml:space="preserve"> как особые условия использования земельных участков и режим хозяйственной деятельности в охранных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санитарно-защитных зонах. Ограничение прав на землю подлежит государственной регистрации</w:t>
      </w:r>
      <w:r w:rsidR="00A317EC">
        <w:rPr>
          <w:rFonts w:ascii="Times New Roman" w:hAnsi="Times New Roman" w:cs="Times New Roman"/>
          <w:sz w:val="28"/>
          <w:szCs w:val="28"/>
        </w:rPr>
        <w:t xml:space="preserve"> </w:t>
      </w:r>
      <w:r w:rsidR="00A317EC" w:rsidRPr="00B141BE">
        <w:rPr>
          <w:rFonts w:ascii="Times New Roman" w:hAnsi="Times New Roman" w:cs="Times New Roman"/>
          <w:sz w:val="28"/>
          <w:szCs w:val="28"/>
        </w:rPr>
        <w:t>[(ст.</w:t>
      </w:r>
      <w:r w:rsidR="003E50AA">
        <w:rPr>
          <w:rFonts w:ascii="Times New Roman" w:hAnsi="Times New Roman" w:cs="Times New Roman"/>
          <w:sz w:val="28"/>
          <w:szCs w:val="28"/>
        </w:rPr>
        <w:t xml:space="preserve"> </w:t>
      </w:r>
      <w:r w:rsidR="00A317EC" w:rsidRPr="00B141BE">
        <w:rPr>
          <w:rFonts w:ascii="Times New Roman" w:hAnsi="Times New Roman" w:cs="Times New Roman"/>
          <w:sz w:val="28"/>
          <w:szCs w:val="28"/>
        </w:rPr>
        <w:t>56) 6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="00A317EC" w:rsidRPr="00B141BE">
        <w:rPr>
          <w:rFonts w:ascii="Times New Roman" w:hAnsi="Times New Roman" w:cs="Times New Roman"/>
          <w:sz w:val="28"/>
          <w:szCs w:val="28"/>
        </w:rPr>
        <w:t>9]</w:t>
      </w:r>
      <w:r w:rsidRPr="005D1569">
        <w:rPr>
          <w:rFonts w:ascii="Times New Roman" w:hAnsi="Times New Roman" w:cs="Times New Roman"/>
          <w:sz w:val="28"/>
          <w:szCs w:val="28"/>
        </w:rPr>
        <w:t>.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>Согласно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требованиям Градостроительного кодекса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отображение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СЗЗ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 xml:space="preserve"> как объектов зон</w:t>
      </w:r>
      <w:r w:rsidR="003E50AA">
        <w:rPr>
          <w:rFonts w:ascii="Times New Roman" w:hAnsi="Times New Roman" w:cs="Times New Roman"/>
          <w:sz w:val="28"/>
          <w:szCs w:val="28"/>
        </w:rPr>
        <w:t xml:space="preserve"> с</w:t>
      </w:r>
      <w:r w:rsidRPr="005D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ОУИТ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 xml:space="preserve"> и введение ограничений на использование </w:t>
      </w:r>
      <w:r w:rsidRPr="005D1569">
        <w:rPr>
          <w:rFonts w:ascii="Times New Roman" w:hAnsi="Times New Roman" w:cs="Times New Roman"/>
          <w:sz w:val="28"/>
          <w:szCs w:val="28"/>
        </w:rPr>
        <w:lastRenderedPageBreak/>
        <w:t>земельных участков становится весьма затруднительным в связи с наличием значительного количества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правовых коллизий.</w:t>
      </w:r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569">
        <w:rPr>
          <w:rFonts w:ascii="Times New Roman" w:hAnsi="Times New Roman" w:cs="Times New Roman"/>
          <w:sz w:val="28"/>
          <w:szCs w:val="28"/>
        </w:rPr>
        <w:t>Плохо продуманные изменения в санитарных правилах о санитарно-защитных зонах привели к тому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что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документ не только содержит внутренние противоречия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но и противоречит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положениям Градостроительного и Земельного кодексов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перечисленным выше.</w:t>
      </w:r>
      <w:proofErr w:type="gramEnd"/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>Эти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базовые противоречия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возникшие в санитарных правилах и нормах в ходе внесения изменений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не позволяют осуществить процедуру установления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СЗЗ</w:t>
      </w:r>
      <w:proofErr w:type="spellEnd"/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следовательно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не осуществляются действия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предусмотренные Градостроительным и Земельным кодексами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A317EC">
        <w:rPr>
          <w:rFonts w:ascii="Times New Roman" w:hAnsi="Times New Roman" w:cs="Times New Roman"/>
          <w:sz w:val="28"/>
          <w:szCs w:val="28"/>
        </w:rPr>
        <w:t>«</w:t>
      </w:r>
      <w:r w:rsidRPr="005D1569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A317EC">
        <w:rPr>
          <w:rFonts w:ascii="Times New Roman" w:hAnsi="Times New Roman" w:cs="Times New Roman"/>
          <w:sz w:val="28"/>
          <w:szCs w:val="28"/>
        </w:rPr>
        <w:t>»</w:t>
      </w:r>
      <w:r w:rsidRPr="005D1569">
        <w:rPr>
          <w:rFonts w:ascii="Times New Roman" w:hAnsi="Times New Roman" w:cs="Times New Roman"/>
          <w:sz w:val="28"/>
          <w:szCs w:val="28"/>
        </w:rPr>
        <w:t xml:space="preserve">: не обосновывается и не устанавливается размер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СЗЗ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>; обременения (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ЗОУИТ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 xml:space="preserve">) не вносятся в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градостроительные и земельные документы; информация не доступна для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принятия управленческих решений</w:t>
      </w:r>
      <w:r w:rsidR="00A317EC">
        <w:rPr>
          <w:rFonts w:ascii="Times New Roman" w:hAnsi="Times New Roman" w:cs="Times New Roman"/>
          <w:sz w:val="28"/>
          <w:szCs w:val="28"/>
        </w:rPr>
        <w:t xml:space="preserve"> </w:t>
      </w:r>
      <w:r w:rsidR="00A317EC" w:rsidRPr="00B141BE">
        <w:rPr>
          <w:rFonts w:ascii="Times New Roman" w:hAnsi="Times New Roman" w:cs="Times New Roman"/>
          <w:sz w:val="28"/>
          <w:szCs w:val="28"/>
        </w:rPr>
        <w:t>[3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="00A317EC" w:rsidRPr="00B141BE">
        <w:rPr>
          <w:rFonts w:ascii="Times New Roman" w:hAnsi="Times New Roman" w:cs="Times New Roman"/>
          <w:sz w:val="28"/>
          <w:szCs w:val="28"/>
        </w:rPr>
        <w:t>6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="00A317EC" w:rsidRPr="00B141BE">
        <w:rPr>
          <w:rFonts w:ascii="Times New Roman" w:hAnsi="Times New Roman" w:cs="Times New Roman"/>
          <w:sz w:val="28"/>
          <w:szCs w:val="28"/>
        </w:rPr>
        <w:t>9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="00A317EC" w:rsidRPr="00B141BE">
        <w:rPr>
          <w:rFonts w:ascii="Times New Roman" w:hAnsi="Times New Roman" w:cs="Times New Roman"/>
          <w:sz w:val="28"/>
          <w:szCs w:val="28"/>
        </w:rPr>
        <w:t>]</w:t>
      </w:r>
      <w:r w:rsidRPr="005D1569">
        <w:rPr>
          <w:rFonts w:ascii="Times New Roman" w:hAnsi="Times New Roman" w:cs="Times New Roman"/>
          <w:sz w:val="28"/>
          <w:szCs w:val="28"/>
        </w:rPr>
        <w:t>.</w:t>
      </w:r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>Следует отметить противоречия в гигиенических нормативах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используемых для разработки проектов. Среди таких противоречий</w:t>
      </w:r>
      <w:r w:rsidR="00A317EC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в качестве примера</w:t>
      </w:r>
      <w:r w:rsidR="00A317EC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можно привести нормирование концентрации в атмосферном воздухе населенных мест пыли полиметаллической свинцово-цинкового производства и свинца и его неорганических примесей. Согласно действующим гигиеническим нормативам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ПДК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с</w:t>
      </w:r>
      <w:r w:rsidR="00E112D5">
        <w:rPr>
          <w:rFonts w:ascii="Times New Roman" w:hAnsi="Times New Roman" w:cs="Times New Roman"/>
          <w:sz w:val="28"/>
          <w:szCs w:val="28"/>
        </w:rPr>
        <w:t>.</w:t>
      </w:r>
      <w:r w:rsidRPr="005D156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E112D5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E112D5">
        <w:rPr>
          <w:rFonts w:ascii="Times New Roman" w:hAnsi="Times New Roman" w:cs="Times New Roman"/>
          <w:sz w:val="28"/>
          <w:szCs w:val="28"/>
        </w:rPr>
        <w:t>.</w:t>
      </w:r>
      <w:r w:rsidRPr="005D1569">
        <w:rPr>
          <w:rFonts w:ascii="Times New Roman" w:hAnsi="Times New Roman" w:cs="Times New Roman"/>
          <w:sz w:val="28"/>
          <w:szCs w:val="28"/>
        </w:rPr>
        <w:t xml:space="preserve"> пыли полиметаллической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свинцово-цинкового производства с содержанием свинца до 1% – 0</w:t>
      </w:r>
      <w:r w:rsidR="00A317EC">
        <w:rPr>
          <w:rFonts w:ascii="Times New Roman" w:hAnsi="Times New Roman" w:cs="Times New Roman"/>
          <w:sz w:val="28"/>
          <w:szCs w:val="28"/>
        </w:rPr>
        <w:t>,</w:t>
      </w:r>
      <w:r w:rsidRPr="005D1569">
        <w:rPr>
          <w:rFonts w:ascii="Times New Roman" w:hAnsi="Times New Roman" w:cs="Times New Roman"/>
          <w:sz w:val="28"/>
          <w:szCs w:val="28"/>
        </w:rPr>
        <w:t>0001 мг/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м</w:t>
      </w:r>
      <w:r w:rsidRPr="001967C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spellEnd"/>
      <w:r w:rsidR="003E50AA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в </w:t>
      </w:r>
      <w:r w:rsidR="003E50AA">
        <w:rPr>
          <w:rFonts w:ascii="Times New Roman" w:hAnsi="Times New Roman" w:cs="Times New Roman"/>
          <w:sz w:val="28"/>
          <w:szCs w:val="28"/>
        </w:rPr>
        <w:t>т</w:t>
      </w:r>
      <w:r w:rsidRPr="005D1569">
        <w:rPr>
          <w:rFonts w:ascii="Times New Roman" w:hAnsi="Times New Roman" w:cs="Times New Roman"/>
          <w:sz w:val="28"/>
          <w:szCs w:val="28"/>
        </w:rPr>
        <w:t>о время как ПДК</w:t>
      </w:r>
      <w:r w:rsidR="003E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с</w:t>
      </w:r>
      <w:r w:rsidR="00E112D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D1569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E112D5">
        <w:rPr>
          <w:rFonts w:ascii="Times New Roman" w:hAnsi="Times New Roman" w:cs="Times New Roman"/>
          <w:sz w:val="28"/>
          <w:szCs w:val="28"/>
        </w:rPr>
        <w:t>.</w:t>
      </w:r>
      <w:r w:rsidRPr="005D1569">
        <w:rPr>
          <w:rFonts w:ascii="Times New Roman" w:hAnsi="Times New Roman" w:cs="Times New Roman"/>
          <w:sz w:val="28"/>
          <w:szCs w:val="28"/>
        </w:rPr>
        <w:t xml:space="preserve"> свинца и его неорганических соединений 0</w:t>
      </w:r>
      <w:r w:rsidR="00A317EC">
        <w:rPr>
          <w:rFonts w:ascii="Times New Roman" w:hAnsi="Times New Roman" w:cs="Times New Roman"/>
          <w:sz w:val="28"/>
          <w:szCs w:val="28"/>
        </w:rPr>
        <w:t>,</w:t>
      </w:r>
      <w:r w:rsidRPr="005D1569">
        <w:rPr>
          <w:rFonts w:ascii="Times New Roman" w:hAnsi="Times New Roman" w:cs="Times New Roman"/>
          <w:sz w:val="28"/>
          <w:szCs w:val="28"/>
        </w:rPr>
        <w:t>0003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то есть следы свинца в пыли нормируются в 3 раза жестче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чем сам свинец</w:t>
      </w:r>
      <w:r w:rsidR="00A317EC">
        <w:rPr>
          <w:rFonts w:ascii="Times New Roman" w:hAnsi="Times New Roman" w:cs="Times New Roman"/>
          <w:sz w:val="28"/>
          <w:szCs w:val="28"/>
        </w:rPr>
        <w:t xml:space="preserve"> [4]</w:t>
      </w:r>
      <w:r w:rsidRPr="005D1569">
        <w:rPr>
          <w:rFonts w:ascii="Times New Roman" w:hAnsi="Times New Roman" w:cs="Times New Roman"/>
          <w:sz w:val="28"/>
          <w:szCs w:val="28"/>
        </w:rPr>
        <w:t>.</w:t>
      </w:r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что в части разработки нормативных документов о санитарно-защитных зонах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государства Евразийского экономического союза не только не допустили таких ошибок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как исключение распространения правил на действующие объекты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но и существенно продвинулись в развитии нормирования в этой сфере.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>В санитарных требованиях Республики Казахстан однозначно установлено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что для промышленных объектов и производств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входящих в состав промышленных зон и узлов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устанавливается единая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СЗЗ</w:t>
      </w:r>
      <w:proofErr w:type="spellEnd"/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а возможность установления индивидуальной санитарно-защитной зоны для каждого объекта отсутствует. Кроме того</w:t>
      </w:r>
      <w:r w:rsidR="0042465B">
        <w:rPr>
          <w:rFonts w:ascii="Times New Roman" w:hAnsi="Times New Roman" w:cs="Times New Roman"/>
          <w:sz w:val="28"/>
          <w:szCs w:val="28"/>
        </w:rPr>
        <w:t>,</w:t>
      </w:r>
      <w:r w:rsidRPr="005D1569">
        <w:rPr>
          <w:rFonts w:ascii="Times New Roman" w:hAnsi="Times New Roman" w:cs="Times New Roman"/>
          <w:sz w:val="28"/>
          <w:szCs w:val="28"/>
        </w:rPr>
        <w:t xml:space="preserve"> в документе Республики Казахстан не предусмотрены упрощённые варианты установления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СЗЗ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 xml:space="preserve"> для предприятий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относящихся к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42465B">
        <w:rPr>
          <w:rFonts w:ascii="Times New Roman" w:hAnsi="Times New Roman" w:cs="Times New Roman"/>
          <w:sz w:val="28"/>
          <w:szCs w:val="28"/>
        </w:rPr>
        <w:t>–</w:t>
      </w:r>
      <w:r w:rsidRPr="005D1569">
        <w:rPr>
          <w:rFonts w:ascii="Times New Roman" w:hAnsi="Times New Roman" w:cs="Times New Roman"/>
          <w:sz w:val="28"/>
          <w:szCs w:val="28"/>
        </w:rPr>
        <w:t>V классам опасности. В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санитарных правилах и нормах Российской Федерации не указано точно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какие данные и за какой период должны быть представлены для увеличения или уменьшения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 xml:space="preserve">размеров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СЗЗ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>. В качестве примера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интересны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санитарные требования Республики Казахстан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в которых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этот вопрос разрешен (среднегодовые параметры за 3 года эксплуатации объекта)</w:t>
      </w:r>
      <w:r w:rsidR="00A317EC">
        <w:rPr>
          <w:rFonts w:ascii="Times New Roman" w:hAnsi="Times New Roman" w:cs="Times New Roman"/>
          <w:sz w:val="28"/>
          <w:szCs w:val="28"/>
        </w:rPr>
        <w:t xml:space="preserve"> [10]</w:t>
      </w:r>
      <w:r w:rsidRPr="005D1569">
        <w:rPr>
          <w:rFonts w:ascii="Times New Roman" w:hAnsi="Times New Roman" w:cs="Times New Roman"/>
          <w:sz w:val="28"/>
          <w:szCs w:val="28"/>
        </w:rPr>
        <w:t>.</w:t>
      </w:r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>Требования Республики Беларусь</w:t>
      </w:r>
      <w:r w:rsidR="00A317EC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по сравнению с другими государствами СНГ</w:t>
      </w:r>
      <w:r w:rsidR="00A317EC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имеют ряд преимуще</w:t>
      </w:r>
      <w:proofErr w:type="gramStart"/>
      <w:r w:rsidRPr="005D1569">
        <w:rPr>
          <w:rFonts w:ascii="Times New Roman" w:hAnsi="Times New Roman" w:cs="Times New Roman"/>
          <w:sz w:val="28"/>
          <w:szCs w:val="28"/>
        </w:rPr>
        <w:t>ств в стр</w:t>
      </w:r>
      <w:proofErr w:type="gramEnd"/>
      <w:r w:rsidRPr="005D1569">
        <w:rPr>
          <w:rFonts w:ascii="Times New Roman" w:hAnsi="Times New Roman" w:cs="Times New Roman"/>
          <w:sz w:val="28"/>
          <w:szCs w:val="28"/>
        </w:rPr>
        <w:t xml:space="preserve">уктуре и содержании </w:t>
      </w:r>
      <w:r w:rsidRPr="005D1569">
        <w:rPr>
          <w:rFonts w:ascii="Times New Roman" w:hAnsi="Times New Roman" w:cs="Times New Roman"/>
          <w:sz w:val="28"/>
          <w:szCs w:val="28"/>
        </w:rPr>
        <w:lastRenderedPageBreak/>
        <w:t>документа. В документе отмечено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что </w:t>
      </w:r>
      <w:r w:rsidR="00A317EC">
        <w:rPr>
          <w:rFonts w:ascii="Times New Roman" w:hAnsi="Times New Roman" w:cs="Times New Roman"/>
          <w:sz w:val="28"/>
          <w:szCs w:val="28"/>
        </w:rPr>
        <w:t>«</w:t>
      </w:r>
      <w:r w:rsidRPr="005D1569">
        <w:rPr>
          <w:rFonts w:ascii="Times New Roman" w:hAnsi="Times New Roman" w:cs="Times New Roman"/>
          <w:sz w:val="28"/>
          <w:szCs w:val="28"/>
        </w:rPr>
        <w:t>планировочная структура объекта должна быть организована таким образом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чтобы внешняя граница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СЗЗ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 xml:space="preserve"> была максимально приближена к границе территории объекта либо совпадала с ней</w:t>
      </w:r>
      <w:r w:rsidR="00A317EC">
        <w:rPr>
          <w:rFonts w:ascii="Times New Roman" w:hAnsi="Times New Roman" w:cs="Times New Roman"/>
          <w:sz w:val="28"/>
          <w:szCs w:val="28"/>
        </w:rPr>
        <w:t>»</w:t>
      </w:r>
      <w:r w:rsidRPr="005D1569">
        <w:rPr>
          <w:rFonts w:ascii="Times New Roman" w:hAnsi="Times New Roman" w:cs="Times New Roman"/>
          <w:sz w:val="28"/>
          <w:szCs w:val="28"/>
        </w:rPr>
        <w:t>. Важным является уточнение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что для объекта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уровни создаваемого вредного воздействия которого за пределами промышленной площадки не превышают 0</w:t>
      </w:r>
      <w:r w:rsidR="00A317EC">
        <w:rPr>
          <w:rFonts w:ascii="Times New Roman" w:hAnsi="Times New Roman" w:cs="Times New Roman"/>
          <w:sz w:val="28"/>
          <w:szCs w:val="28"/>
        </w:rPr>
        <w:t>,</w:t>
      </w:r>
      <w:r w:rsidRPr="005D1569">
        <w:rPr>
          <w:rFonts w:ascii="Times New Roman" w:hAnsi="Times New Roman" w:cs="Times New Roman"/>
          <w:sz w:val="28"/>
          <w:szCs w:val="28"/>
        </w:rPr>
        <w:t>1 критериев (требований) к безопасности для человека факторов среды его обитания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граница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СЗЗ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 xml:space="preserve"> может совпадать с границей промышленной площадки</w:t>
      </w:r>
      <w:r w:rsidR="00A317EC">
        <w:rPr>
          <w:rFonts w:ascii="Times New Roman" w:hAnsi="Times New Roman" w:cs="Times New Roman"/>
          <w:sz w:val="28"/>
          <w:szCs w:val="28"/>
        </w:rPr>
        <w:t xml:space="preserve"> [5]</w:t>
      </w:r>
      <w:r w:rsidRPr="005D1569">
        <w:rPr>
          <w:rFonts w:ascii="Times New Roman" w:hAnsi="Times New Roman" w:cs="Times New Roman"/>
          <w:sz w:val="28"/>
          <w:szCs w:val="28"/>
        </w:rPr>
        <w:t>.</w:t>
      </w:r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>Следует положительно оценить разработанную и введённую в действие в Республике Беларусь инструкцию по применению гигиенических требований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к составу проекта санитарно-защитной зоны и инструкцию по применению дифференцированной шкалы оценки класса опасности предприятия.</w:t>
      </w:r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569">
        <w:rPr>
          <w:rFonts w:ascii="Times New Roman" w:hAnsi="Times New Roman" w:cs="Times New Roman"/>
          <w:sz w:val="28"/>
          <w:szCs w:val="28"/>
        </w:rPr>
        <w:t>В Российской Федерации ставятся под сомнения многие положения санитарных правил (распространение на действующие промышленные объекты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применение оценки риска здоровью только для объектов I–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 xml:space="preserve"> классов опасности)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в то время как в других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странах (Франция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Швеция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Канада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США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Австралия и др.) имеется довольно длительная история установления разрывов (буферных зон)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то есть санитарно-защитных зон по российской терминологии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между промышленными и жилыми зонами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классификации</w:t>
      </w:r>
      <w:proofErr w:type="gramEnd"/>
      <w:r w:rsidRPr="005D1569">
        <w:rPr>
          <w:rFonts w:ascii="Times New Roman" w:hAnsi="Times New Roman" w:cs="Times New Roman"/>
          <w:sz w:val="28"/>
          <w:szCs w:val="28"/>
        </w:rPr>
        <w:t xml:space="preserve"> предприятий на основании применения методологии оценки риска здоровью населения.</w:t>
      </w:r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 xml:space="preserve">Немало проблем существует при проектировании и установлении </w:t>
      </w:r>
      <w:r w:rsidR="00841F0E" w:rsidRPr="005D1569">
        <w:rPr>
          <w:rFonts w:ascii="Times New Roman" w:hAnsi="Times New Roman" w:cs="Times New Roman"/>
          <w:sz w:val="28"/>
          <w:szCs w:val="28"/>
        </w:rPr>
        <w:t xml:space="preserve">зон санитарной охраны </w:t>
      </w:r>
      <w:r w:rsidR="00841F0E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ЗСО</w:t>
      </w:r>
      <w:proofErr w:type="spellEnd"/>
      <w:r w:rsidR="00841F0E">
        <w:rPr>
          <w:rFonts w:ascii="Times New Roman" w:hAnsi="Times New Roman" w:cs="Times New Roman"/>
          <w:sz w:val="28"/>
          <w:szCs w:val="28"/>
        </w:rPr>
        <w:t>)</w:t>
      </w:r>
      <w:r w:rsidRPr="005D1569">
        <w:rPr>
          <w:rFonts w:ascii="Times New Roman" w:hAnsi="Times New Roman" w:cs="Times New Roman"/>
          <w:sz w:val="28"/>
          <w:szCs w:val="28"/>
        </w:rPr>
        <w:t xml:space="preserve"> водных объектов. Согласно Водному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кодексу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существует запрет сброса сточных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в том числе дренажных</w:t>
      </w:r>
      <w:r w:rsidR="00841F0E">
        <w:rPr>
          <w:rFonts w:ascii="Times New Roman" w:hAnsi="Times New Roman" w:cs="Times New Roman"/>
          <w:sz w:val="28"/>
          <w:szCs w:val="28"/>
        </w:rPr>
        <w:t>,</w:t>
      </w:r>
      <w:r w:rsidRPr="005D1569">
        <w:rPr>
          <w:rFonts w:ascii="Times New Roman" w:hAnsi="Times New Roman" w:cs="Times New Roman"/>
          <w:sz w:val="28"/>
          <w:szCs w:val="28"/>
        </w:rPr>
        <w:t xml:space="preserve"> вод в зонах санитарной охраны водных объектов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используемых для питьевого и хозяйственно-бытового водоснабжения. В соответствии с этим же документом в зонах санитарной охраны источников питьевого водоснабжения осуществление деятельности и отведение территории для жилищного строительства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строительства промышленных объектов и объектов сельскохозяйственного назначения запрещаются или ограничиваются в случаях и в порядке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которые установлены санитарными правилами и нормами.</w:t>
      </w:r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>Как видно из содержательной части Водного кодекса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существует</w:t>
      </w:r>
      <w:r w:rsidR="00841F0E">
        <w:rPr>
          <w:rFonts w:ascii="Times New Roman" w:hAnsi="Times New Roman" w:cs="Times New Roman"/>
          <w:sz w:val="28"/>
          <w:szCs w:val="28"/>
        </w:rPr>
        <w:t>,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с одной стороны</w:t>
      </w:r>
      <w:r w:rsidR="00841F0E">
        <w:rPr>
          <w:rFonts w:ascii="Times New Roman" w:hAnsi="Times New Roman" w:cs="Times New Roman"/>
          <w:sz w:val="28"/>
          <w:szCs w:val="28"/>
        </w:rPr>
        <w:t>,</w:t>
      </w:r>
      <w:r w:rsidRPr="005D1569">
        <w:rPr>
          <w:rFonts w:ascii="Times New Roman" w:hAnsi="Times New Roman" w:cs="Times New Roman"/>
          <w:sz w:val="28"/>
          <w:szCs w:val="28"/>
        </w:rPr>
        <w:t xml:space="preserve"> запрет на сброс сточных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в том числе дренажных</w:t>
      </w:r>
      <w:r w:rsidR="00841F0E">
        <w:rPr>
          <w:rFonts w:ascii="Times New Roman" w:hAnsi="Times New Roman" w:cs="Times New Roman"/>
          <w:sz w:val="28"/>
          <w:szCs w:val="28"/>
        </w:rPr>
        <w:t>,</w:t>
      </w:r>
      <w:r w:rsidRPr="005D1569">
        <w:rPr>
          <w:rFonts w:ascii="Times New Roman" w:hAnsi="Times New Roman" w:cs="Times New Roman"/>
          <w:sz w:val="28"/>
          <w:szCs w:val="28"/>
        </w:rPr>
        <w:t xml:space="preserve"> вод в зонах санитарной охраны водных объектов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с другой – запрет или ограничение на строительство в зонах санитарной охраны источников питьевого водоснабжения. В санитарных правилах о гигиенических требованиях к охране поверхностных вод и санитарных правилах и нормах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о зонах санитарной охраны источников водоснабжения и водопроводов питьевого водоснабжения в зонах санитарной охраны водных объектов запрет на сброс сточных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в том числе дренажных</w:t>
      </w:r>
      <w:r w:rsidR="00841F0E">
        <w:rPr>
          <w:rFonts w:ascii="Times New Roman" w:hAnsi="Times New Roman" w:cs="Times New Roman"/>
          <w:sz w:val="28"/>
          <w:szCs w:val="28"/>
        </w:rPr>
        <w:t>,</w:t>
      </w:r>
      <w:r w:rsidRPr="005D1569">
        <w:rPr>
          <w:rFonts w:ascii="Times New Roman" w:hAnsi="Times New Roman" w:cs="Times New Roman"/>
          <w:sz w:val="28"/>
          <w:szCs w:val="28"/>
        </w:rPr>
        <w:t xml:space="preserve"> вод в зонах санитарной охраны водных объектов отсутствует. В </w:t>
      </w:r>
      <w:proofErr w:type="gramStart"/>
      <w:r w:rsidRPr="005D156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D1569">
        <w:rPr>
          <w:rFonts w:ascii="Times New Roman" w:hAnsi="Times New Roman" w:cs="Times New Roman"/>
          <w:sz w:val="28"/>
          <w:szCs w:val="28"/>
        </w:rPr>
        <w:t xml:space="preserve"> с чем было вынесено определение Верховного суда РФ о приведении отдельных пунктов санитарных правил в соответствие с Водным кодексом. Однако изменения отдельных пунктов санитарных </w:t>
      </w:r>
      <w:r w:rsidRPr="005D1569">
        <w:rPr>
          <w:rFonts w:ascii="Times New Roman" w:hAnsi="Times New Roman" w:cs="Times New Roman"/>
          <w:sz w:val="28"/>
          <w:szCs w:val="28"/>
        </w:rPr>
        <w:lastRenderedPageBreak/>
        <w:t>правил и норм не исключили в содержательной части их противоречия с Водным кодексом. Эти изменения привели к тому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что в санитарных нормах и правилах возникли те же противоречия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что и в Водном кодексе</w:t>
      </w:r>
      <w:r w:rsidR="00A317EC">
        <w:rPr>
          <w:rFonts w:ascii="Times New Roman" w:hAnsi="Times New Roman" w:cs="Times New Roman"/>
          <w:sz w:val="28"/>
          <w:szCs w:val="28"/>
        </w:rPr>
        <w:t xml:space="preserve"> [13]</w:t>
      </w:r>
      <w:r w:rsidRPr="005D1569">
        <w:rPr>
          <w:rFonts w:ascii="Times New Roman" w:hAnsi="Times New Roman" w:cs="Times New Roman"/>
          <w:sz w:val="28"/>
          <w:szCs w:val="28"/>
        </w:rPr>
        <w:t>.</w:t>
      </w:r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>Согласно правилам</w:t>
      </w:r>
      <w:r w:rsidR="006269E3">
        <w:rPr>
          <w:rFonts w:ascii="Times New Roman" w:hAnsi="Times New Roman" w:cs="Times New Roman"/>
          <w:sz w:val="28"/>
          <w:szCs w:val="28"/>
        </w:rPr>
        <w:t>,</w:t>
      </w:r>
      <w:r w:rsidRPr="005D1569">
        <w:rPr>
          <w:rFonts w:ascii="Times New Roman" w:hAnsi="Times New Roman" w:cs="Times New Roman"/>
          <w:sz w:val="28"/>
          <w:szCs w:val="28"/>
        </w:rPr>
        <w:t xml:space="preserve"> границы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 xml:space="preserve"> поясов устанавливаются в </w:t>
      </w:r>
      <w:proofErr w:type="gramStart"/>
      <w:r w:rsidRPr="005D156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A317EC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как основного водотока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так и его притоков. В зависимости от скорости водотока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 xml:space="preserve">и климатических условий размеры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ЗСО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 xml:space="preserve"> могут иметь протяженность от 200 до 300 км. Как правило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в границы этой территории попадает существенная часть территорий населенных пунктов. Поэтому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например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до настоящего времени не решён вопрос по организации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ЗСО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 xml:space="preserve"> поверхностных источников водоснабжения Санкт-Петербурга. С учетом того факта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что боковые границы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ЗСО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 xml:space="preserve"> составляют 3</w:t>
      </w:r>
      <w:r w:rsidR="00841F0E">
        <w:rPr>
          <w:rFonts w:ascii="Times New Roman" w:hAnsi="Times New Roman" w:cs="Times New Roman"/>
          <w:sz w:val="28"/>
          <w:szCs w:val="28"/>
        </w:rPr>
        <w:t>–</w:t>
      </w:r>
      <w:r w:rsidRPr="005D1569">
        <w:rPr>
          <w:rFonts w:ascii="Times New Roman" w:hAnsi="Times New Roman" w:cs="Times New Roman"/>
          <w:sz w:val="28"/>
          <w:szCs w:val="28"/>
        </w:rPr>
        <w:t>5 км</w:t>
      </w:r>
      <w:r w:rsidR="00841F0E">
        <w:rPr>
          <w:rFonts w:ascii="Times New Roman" w:hAnsi="Times New Roman" w:cs="Times New Roman"/>
          <w:sz w:val="28"/>
          <w:szCs w:val="28"/>
        </w:rPr>
        <w:t>,</w:t>
      </w:r>
      <w:r w:rsidRPr="005D1569">
        <w:rPr>
          <w:rFonts w:ascii="Times New Roman" w:hAnsi="Times New Roman" w:cs="Times New Roman"/>
          <w:sz w:val="28"/>
          <w:szCs w:val="28"/>
        </w:rPr>
        <w:t xml:space="preserve"> значительные участки земель имеют обременения в их пользовании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что существенно ограничивает возможности развития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территорий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и эта проблема касается не только городов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где имеются такие водозаборы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но и населенных пунктов выше по течению таких объектов. Известны случаи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когда в связи с нахождением в границах поясов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ЗСО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 xml:space="preserve"> по ряду территорий Российской Федерации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 xml:space="preserve">из оборота выведено более 2500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1967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spellEnd"/>
      <w:proofErr w:type="gramEnd"/>
      <w:r w:rsidRPr="005D1569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так как</w:t>
      </w:r>
      <w:r w:rsidR="00841F0E">
        <w:rPr>
          <w:rFonts w:ascii="Times New Roman" w:hAnsi="Times New Roman" w:cs="Times New Roman"/>
          <w:sz w:val="28"/>
          <w:szCs w:val="28"/>
        </w:rPr>
        <w:t>,</w:t>
      </w:r>
      <w:r w:rsidRPr="005D1569">
        <w:rPr>
          <w:rFonts w:ascii="Times New Roman" w:hAnsi="Times New Roman" w:cs="Times New Roman"/>
          <w:sz w:val="28"/>
          <w:szCs w:val="28"/>
        </w:rPr>
        <w:t xml:space="preserve"> согласно Водному кодексу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в зонах санитарной охраны источников питьевого водоснабжения осуществление деятельности и отведение территории для жилищного строительства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строительства промышленных объектов и объектов сельскохозяйственного назначения запрещается или ограничивается в случаях и в порядке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установленном санитарными правилами и нормами. Кроме того</w:t>
      </w:r>
      <w:r w:rsidR="00841F0E">
        <w:rPr>
          <w:rFonts w:ascii="Times New Roman" w:hAnsi="Times New Roman" w:cs="Times New Roman"/>
          <w:sz w:val="28"/>
          <w:szCs w:val="28"/>
        </w:rPr>
        <w:t>,</w:t>
      </w:r>
      <w:r w:rsidRPr="005D1569">
        <w:rPr>
          <w:rFonts w:ascii="Times New Roman" w:hAnsi="Times New Roman" w:cs="Times New Roman"/>
          <w:sz w:val="28"/>
          <w:szCs w:val="28"/>
        </w:rPr>
        <w:t xml:space="preserve"> </w:t>
      </w:r>
      <w:r w:rsidR="00841F0E">
        <w:rPr>
          <w:rFonts w:ascii="Times New Roman" w:hAnsi="Times New Roman" w:cs="Times New Roman"/>
          <w:sz w:val="28"/>
          <w:szCs w:val="28"/>
        </w:rPr>
        <w:t xml:space="preserve">Водным </w:t>
      </w:r>
      <w:r w:rsidRPr="005D1569">
        <w:rPr>
          <w:rFonts w:ascii="Times New Roman" w:hAnsi="Times New Roman" w:cs="Times New Roman"/>
          <w:sz w:val="28"/>
          <w:szCs w:val="28"/>
        </w:rPr>
        <w:t>кодексом запрещается сброс сточных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в том числе дренажных</w:t>
      </w:r>
      <w:r w:rsidR="00841F0E">
        <w:rPr>
          <w:rFonts w:ascii="Times New Roman" w:hAnsi="Times New Roman" w:cs="Times New Roman"/>
          <w:sz w:val="28"/>
          <w:szCs w:val="28"/>
        </w:rPr>
        <w:t>,</w:t>
      </w:r>
      <w:r w:rsidRPr="005D1569">
        <w:rPr>
          <w:rFonts w:ascii="Times New Roman" w:hAnsi="Times New Roman" w:cs="Times New Roman"/>
          <w:sz w:val="28"/>
          <w:szCs w:val="28"/>
        </w:rPr>
        <w:t xml:space="preserve"> вод в водные объекты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расположенные в границах зон санитарной охраны источников питьевого и хозяйственно-бытового водоснабжения.</w:t>
      </w:r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>Следует отметить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что в ряде случаев при современных технологиях очистки сточных вод эти требования противоречат здравой логике.</w:t>
      </w:r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>Следует обратить внимание и на глубокие противоречия между действующими санитарными правилами и нормами. Согласно гигиеническим требованиям к проектированию вновь строящихся и реконструируемых промышленных объектов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не допускается размещать новые производственные объекты в зонах санитарной охраны источников водоснабжения и водопроводов питьевого назначения</w:t>
      </w:r>
      <w:r w:rsidR="00A317EC">
        <w:rPr>
          <w:rFonts w:ascii="Times New Roman" w:hAnsi="Times New Roman" w:cs="Times New Roman"/>
          <w:sz w:val="28"/>
          <w:szCs w:val="28"/>
        </w:rPr>
        <w:t xml:space="preserve"> [12]</w:t>
      </w:r>
      <w:r w:rsidRPr="005D1569">
        <w:rPr>
          <w:rFonts w:ascii="Times New Roman" w:hAnsi="Times New Roman" w:cs="Times New Roman"/>
          <w:sz w:val="28"/>
          <w:szCs w:val="28"/>
        </w:rPr>
        <w:t>. В то же время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согласно гигиеническим требованиям к охране поверхностных вод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не допускается сброс промышленных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городских сточных вод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а также организованный сброс ливневых сточных вод в пределах I пояса зон санитарной охраны источников хозяйственно-питьевого водоснабжения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т.е. сброс промышленных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городских сточных вод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а также организованный сброс ливневых сточных вод не запрещен в пределах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 xml:space="preserve"> пояса. Хотя правила содержат следующее уточнение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что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в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 xml:space="preserve">пределах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 xml:space="preserve"> пояса зон санитарной охраны источников хозяйственно-питьевого водоснабжения не допускается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сброс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если содержание в них загрязняющих веществ и микроорганизмов превышает установленные санитарными правилами гигиенические нормативы</w:t>
      </w:r>
      <w:r w:rsidR="00A317EC">
        <w:rPr>
          <w:rFonts w:ascii="Times New Roman" w:hAnsi="Times New Roman" w:cs="Times New Roman"/>
          <w:sz w:val="28"/>
          <w:szCs w:val="28"/>
        </w:rPr>
        <w:t xml:space="preserve"> [13]</w:t>
      </w:r>
      <w:r w:rsidRPr="005D1569">
        <w:rPr>
          <w:rFonts w:ascii="Times New Roman" w:hAnsi="Times New Roman" w:cs="Times New Roman"/>
          <w:sz w:val="28"/>
          <w:szCs w:val="28"/>
        </w:rPr>
        <w:t>. Согласно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>санитарным правилам и нормам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 xml:space="preserve">о зонах санитарной охраны </w:t>
      </w:r>
      <w:r w:rsidRPr="005D1569">
        <w:rPr>
          <w:rFonts w:ascii="Times New Roman" w:hAnsi="Times New Roman" w:cs="Times New Roman"/>
          <w:sz w:val="28"/>
          <w:szCs w:val="28"/>
        </w:rPr>
        <w:lastRenderedPageBreak/>
        <w:t>источников водоснабжения и водопроводов питьевого водоснабжения</w:t>
      </w:r>
      <w:r w:rsidR="00A317EC">
        <w:rPr>
          <w:rFonts w:ascii="Times New Roman" w:hAnsi="Times New Roman" w:cs="Times New Roman"/>
          <w:sz w:val="28"/>
          <w:szCs w:val="28"/>
        </w:rPr>
        <w:t xml:space="preserve"> [14], </w:t>
      </w:r>
      <w:r w:rsidRPr="005D1569">
        <w:rPr>
          <w:rFonts w:ascii="Times New Roman" w:hAnsi="Times New Roman" w:cs="Times New Roman"/>
          <w:sz w:val="28"/>
          <w:szCs w:val="28"/>
        </w:rPr>
        <w:t xml:space="preserve">во втором поясе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ЗСО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 xml:space="preserve"> осуществляется регулирование отведения территории для нового строительства жилых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промышленных и сельскохозяйственных объектов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а также согласование изменений технологий действующих предприятий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связанных с повышением степени опасности загрязнения сточными водами источника водоснабжения.</w:t>
      </w:r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69">
        <w:rPr>
          <w:rFonts w:ascii="Times New Roman" w:hAnsi="Times New Roman" w:cs="Times New Roman"/>
          <w:sz w:val="28"/>
          <w:szCs w:val="28"/>
        </w:rPr>
        <w:t>Таким образом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санитарными правилами и нормами проектирование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строительство объектов промышленного назначения</w:t>
      </w:r>
      <w:r w:rsidR="00F73041">
        <w:rPr>
          <w:rFonts w:ascii="Times New Roman" w:hAnsi="Times New Roman" w:cs="Times New Roman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sz w:val="28"/>
          <w:szCs w:val="28"/>
        </w:rPr>
        <w:t xml:space="preserve">и сброс сточных вод в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ЗСО</w:t>
      </w:r>
      <w:proofErr w:type="spellEnd"/>
      <w:r w:rsidRPr="005D1569">
        <w:rPr>
          <w:rFonts w:ascii="Times New Roman" w:hAnsi="Times New Roman" w:cs="Times New Roman"/>
          <w:sz w:val="28"/>
          <w:szCs w:val="28"/>
        </w:rPr>
        <w:t xml:space="preserve"> поверхностных </w:t>
      </w:r>
      <w:proofErr w:type="spellStart"/>
      <w:r w:rsidRPr="005D1569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>за исключением I пояса санитарной охраны</w:t>
      </w:r>
      <w:r w:rsidR="00A317EC">
        <w:rPr>
          <w:rFonts w:ascii="Times New Roman" w:hAnsi="Times New Roman" w:cs="Times New Roman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sz w:val="28"/>
          <w:szCs w:val="28"/>
        </w:rPr>
        <w:t xml:space="preserve">разрешены при соблюдении гигиенических требований. </w:t>
      </w:r>
    </w:p>
    <w:p w:rsidR="005D1569" w:rsidRP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569" w:rsidRPr="005D1569" w:rsidRDefault="005D1569" w:rsidP="00841F0E">
      <w:pPr>
        <w:pStyle w:val="ParagraphStyle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1569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5D1569" w:rsidRPr="005D1569" w:rsidRDefault="005D1569" w:rsidP="00F73041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Коллизии в нормативно-правовых документах в сфере санитарно-эпидемиологического благополучия приводят к невозможности реализации законных прав и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интересов граждан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представителей </w:t>
      </w:r>
      <w:proofErr w:type="gramStart"/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бизнес-сообщества</w:t>
      </w:r>
      <w:proofErr w:type="gramEnd"/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и органов исполнительной власти в сфере экологической безопасности и развития региона. </w:t>
      </w:r>
    </w:p>
    <w:p w:rsidR="005D1569" w:rsidRPr="005D1569" w:rsidRDefault="005D1569" w:rsidP="00F73041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Среди объективных обстоятель</w:t>
      </w:r>
      <w:proofErr w:type="gramStart"/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ств пр</w:t>
      </w:r>
      <w:proofErr w:type="gramEnd"/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авовых противоречий особо следует выделить:</w:t>
      </w:r>
    </w:p>
    <w:p w:rsidR="005D1569" w:rsidRPr="005D1569" w:rsidRDefault="005D1569" w:rsidP="00F73041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−• существование правовых актов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принятых в разное время и в разных политических условиях;</w:t>
      </w:r>
    </w:p>
    <w:p w:rsidR="005D1569" w:rsidRPr="005D1569" w:rsidRDefault="005D1569" w:rsidP="00F73041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−• невысокий уровень профессиональной подготовки сотрудников правотворческих и правоприменительных органов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низкий уровень правовой культуры;</w:t>
      </w:r>
    </w:p>
    <w:p w:rsidR="005D1569" w:rsidRPr="005D1569" w:rsidRDefault="005D1569" w:rsidP="00F73041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−• модернизация законодательства методом 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>«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латания дыр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>»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и принятие половинчатых решений;</w:t>
      </w:r>
    </w:p>
    <w:p w:rsidR="005D1569" w:rsidRPr="005D1569" w:rsidRDefault="005D1569" w:rsidP="00F73041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−• многообразие систем измерения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применяемых для оценки однотипных факторов среды обитания населения (например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гигиенические нормативы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группы суммации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proofErr w:type="spellStart"/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референтные</w:t>
      </w:r>
      <w:proofErr w:type="spellEnd"/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концентрации);</w:t>
      </w:r>
    </w:p>
    <w:p w:rsidR="005D1569" w:rsidRPr="005D1569" w:rsidRDefault="005D1569" w:rsidP="00F73041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−• внутренние нестыковки нормативной базы; </w:t>
      </w:r>
    </w:p>
    <w:p w:rsidR="005D1569" w:rsidRPr="005D1569" w:rsidRDefault="005D1569" w:rsidP="00F73041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−• </w:t>
      </w:r>
      <w:r w:rsidR="00F044DC"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ведомственн</w:t>
      </w:r>
      <w:r w:rsidR="00F044DC">
        <w:rPr>
          <w:rFonts w:ascii="Times New Roman" w:hAnsi="Times New Roman" w:cs="Times New Roman"/>
          <w:color w:val="auto"/>
          <w:spacing w:val="1"/>
          <w:sz w:val="28"/>
          <w:szCs w:val="28"/>
        </w:rPr>
        <w:t>ую</w:t>
      </w:r>
      <w:r w:rsidR="00F044DC"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разобщенность в системе нормотворчества.</w:t>
      </w:r>
    </w:p>
    <w:p w:rsidR="005D1569" w:rsidRPr="005D1569" w:rsidRDefault="005D1569" w:rsidP="00F73041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В силу отмеченных обстоятельств возникают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коллизии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не только между законами и санитарными правилами и нормами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но и между санитарными правилами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и внутри самих правил. Поэтому необходимо устранить те коллизии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которые имеют прямое отношение к градостроительной деятельности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территориальному планированию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разработке и утверждению правил землепользования и застройки.</w:t>
      </w:r>
    </w:p>
    <w:p w:rsidR="005D1569" w:rsidRPr="005D1569" w:rsidRDefault="005D1569" w:rsidP="00F73041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В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санитарных правилах о санитарно-защитных зонах и санитарной классификации предприятий эти коллизии наиболее значимы.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С одной стороны</w:t>
      </w:r>
      <w:r w:rsidR="00F044DC">
        <w:rPr>
          <w:rFonts w:ascii="Times New Roman" w:hAnsi="Times New Roman" w:cs="Times New Roman"/>
          <w:color w:val="auto"/>
          <w:spacing w:val="1"/>
          <w:sz w:val="28"/>
          <w:szCs w:val="28"/>
        </w:rPr>
        <w:t>,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их положения не распространяются на действующие предприятия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с другой</w:t>
      </w:r>
      <w:r w:rsidR="00F044D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–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распространяются. Это позволяет </w:t>
      </w:r>
      <w:r w:rsidR="00F044DC"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по</w:t>
      </w:r>
      <w:r w:rsidR="00F044DC">
        <w:rPr>
          <w:rFonts w:ascii="Times New Roman" w:hAnsi="Times New Roman" w:cs="Times New Roman"/>
          <w:color w:val="auto"/>
          <w:spacing w:val="1"/>
          <w:sz w:val="28"/>
          <w:szCs w:val="28"/>
        </w:rPr>
        <w:t>-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разному трактовать правила специалистами </w:t>
      </w:r>
      <w:proofErr w:type="spellStart"/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Роспотребнадзора</w:t>
      </w:r>
      <w:proofErr w:type="spellEnd"/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судами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экспертами других организаций.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Исключение слова 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>«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действующих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>»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из санитарных правил создало не только противоречия в самих правилах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но привело к </w:t>
      </w:r>
      <w:proofErr w:type="spellStart"/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сутевым</w:t>
      </w:r>
      <w:proofErr w:type="spellEnd"/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базовым </w:t>
      </w:r>
      <w:proofErr w:type="gramStart"/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противоречиям</w:t>
      </w:r>
      <w:proofErr w:type="gramEnd"/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в </w:t>
      </w:r>
      <w:r w:rsidR="00F044DC">
        <w:rPr>
          <w:rFonts w:ascii="Times New Roman" w:hAnsi="Times New Roman" w:cs="Times New Roman"/>
          <w:color w:val="auto"/>
          <w:spacing w:val="1"/>
          <w:sz w:val="28"/>
          <w:szCs w:val="28"/>
        </w:rPr>
        <w:t>том числе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с Градостроительным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(ст.</w:t>
      </w:r>
      <w:r w:rsidR="00F044D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14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19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23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30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42) и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lastRenderedPageBreak/>
        <w:t>Земельным (ст.</w:t>
      </w:r>
      <w:r w:rsidR="00F044D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11.10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87)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кодексами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="00F044D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Федеральным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законом </w:t>
      </w:r>
      <w:r w:rsidR="00F044DC">
        <w:rPr>
          <w:rFonts w:ascii="Times New Roman" w:hAnsi="Times New Roman" w:cs="Times New Roman"/>
          <w:color w:val="auto"/>
          <w:spacing w:val="1"/>
          <w:sz w:val="28"/>
          <w:szCs w:val="28"/>
        </w:rPr>
        <w:t>«</w:t>
      </w:r>
      <w:r w:rsidR="00F044DC"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О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государственном кадастре недвижимости</w:t>
      </w:r>
      <w:r w:rsidR="00F044D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в части отображения зон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с особыми условиями использования территорий в документах территориального планирования </w:t>
      </w:r>
      <w:r w:rsidR="00F044DC">
        <w:rPr>
          <w:rFonts w:ascii="Times New Roman" w:hAnsi="Times New Roman" w:cs="Times New Roman"/>
          <w:color w:val="auto"/>
          <w:spacing w:val="1"/>
          <w:sz w:val="28"/>
          <w:szCs w:val="28"/>
        </w:rPr>
        <w:t>–</w:t>
      </w:r>
      <w:r w:rsidR="00F044DC"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в результате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обременения </w:t>
      </w:r>
      <w:proofErr w:type="spellStart"/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ЗОУИТ</w:t>
      </w:r>
      <w:proofErr w:type="spellEnd"/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не вносятся в </w:t>
      </w:r>
      <w:proofErr w:type="spellStart"/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Росреестр</w:t>
      </w:r>
      <w:proofErr w:type="spellEnd"/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градостроительные и земельные документы.</w:t>
      </w:r>
    </w:p>
    <w:p w:rsidR="005D1569" w:rsidRDefault="005D1569" w:rsidP="00F73041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Санитарные правила и нормы о гигиенических требованиях к охране поверхностных вод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и санитарные правила и нормы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о зонах санитарной охраны источников водоснабжения и водопроводов питьевого водоснабжения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не вводят полного запрета на размещение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и строительство объектов промышленности и сельского хозяйства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и сброс сточных вод во втором и третьем поясах </w:t>
      </w:r>
      <w:proofErr w:type="spellStart"/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ЗСО</w:t>
      </w:r>
      <w:proofErr w:type="spellEnd"/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. Однако этот запрет вводится гигиеническими требованиями к проектированию вновь строящихся и реконструируемых промышленных объектов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согласно которым не допускается размещать новые производственные объекты в зонах санитарной охраны источников водоснабжения и водопроводов питьевого назначения. Таким образом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существуют противоречия между Водным кодексом и санитарными правилами и между санитарными правилами</w:t>
      </w:r>
      <w:r w:rsidRPr="005D1569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F044DC" w:rsidRPr="005D1569" w:rsidRDefault="00F044DC" w:rsidP="00F73041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D1569" w:rsidRPr="005D1569" w:rsidRDefault="005D1569" w:rsidP="00F044DC">
      <w:pPr>
        <w:pStyle w:val="ParagraphStyle2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1569">
        <w:rPr>
          <w:rFonts w:ascii="Times New Roman" w:hAnsi="Times New Roman" w:cs="Times New Roman"/>
          <w:color w:val="auto"/>
          <w:sz w:val="28"/>
          <w:szCs w:val="28"/>
        </w:rPr>
        <w:t>Выводы</w:t>
      </w:r>
    </w:p>
    <w:p w:rsidR="005D1569" w:rsidRPr="005D1569" w:rsidRDefault="005D1569" w:rsidP="00F73041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>Требуют срочного издания новые санитарные правила о санитарно-защитных зонах. С нашей точки зрения</w:t>
      </w:r>
      <w:r w:rsidR="00A317EC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исключение слова </w:t>
      </w:r>
      <w:r w:rsidR="00A317EC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>и действующих</w:t>
      </w:r>
      <w:r w:rsidR="00A317EC"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(предприятий) в существующей редакции СанПиН 2.2.1/2.1.1.1200-03 является наиболее значимым противоречием</w:t>
      </w:r>
      <w:r w:rsidR="00A317EC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>так как ведет к нарушению конституционных прав граждан на здоровую окружающую среду и охрану здоровья</w:t>
      </w:r>
      <w:r w:rsidR="00A317EC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>не позволяет на практике реализовать положения Гражданского и Земельного кодексов</w:t>
      </w:r>
      <w:r w:rsidR="00A317EC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</w:t>
      </w:r>
      <w:r w:rsidR="00F044D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Федерального </w:t>
      </w: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закона </w:t>
      </w:r>
      <w:r w:rsidR="00F044DC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="00F044DC"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 </w:t>
      </w: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>государственном кадастре недвижимости</w:t>
      </w:r>
      <w:r w:rsidR="00F044DC"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="00F044DC"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. </w:t>
      </w:r>
    </w:p>
    <w:p w:rsidR="005D1569" w:rsidRPr="005D1569" w:rsidRDefault="005D1569" w:rsidP="00F73041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proofErr w:type="gramStart"/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>В связи с ограничением возможности развития</w:t>
      </w:r>
      <w:r w:rsidR="00F7304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>территорий</w:t>
      </w:r>
      <w:r w:rsidR="00F7304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>населенных пунктов</w:t>
      </w:r>
      <w:r w:rsidR="00A317EC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обусловленных существующими требованиями к размерам границ </w:t>
      </w:r>
      <w:proofErr w:type="spellStart"/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>ЗСО</w:t>
      </w:r>
      <w:proofErr w:type="spellEnd"/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источников хозяйственно-питьевого водоснабжения в зависимости от скорости водотока и климатических условий источников</w:t>
      </w:r>
      <w:r w:rsidR="00A317EC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>целесообразно вернуться к научному</w:t>
      </w:r>
      <w:r w:rsidR="00F7304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>и экономическому обоснованию требований Водного кодекса и санитарных правил о гигиенических требованиях к охране поверхностных вод и правилам о зонах санитарной охраны источников водоснабжения и водопроводов питьевого водоснабжения</w:t>
      </w:r>
      <w:proofErr w:type="gramEnd"/>
      <w:r w:rsidR="00A317EC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гигиеническим требованиям к проектированию вновь строящихся и реконструируемых и промышленных предприятий. </w:t>
      </w:r>
    </w:p>
    <w:p w:rsidR="005D1569" w:rsidRPr="005D1569" w:rsidRDefault="005D1569" w:rsidP="00F73041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>Значимым в современном законодательстве является дублирование</w:t>
      </w:r>
      <w:r w:rsidR="00F7304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>функций по государственной экспертизе проектов строительства</w:t>
      </w:r>
      <w:r w:rsidR="00A317EC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>реконструкции промышленных и др</w:t>
      </w:r>
      <w:r w:rsidR="00F044DC">
        <w:rPr>
          <w:rFonts w:ascii="Times New Roman" w:hAnsi="Times New Roman" w:cs="Times New Roman"/>
          <w:color w:val="auto"/>
          <w:spacing w:val="0"/>
          <w:sz w:val="28"/>
          <w:szCs w:val="28"/>
        </w:rPr>
        <w:t>угих</w:t>
      </w:r>
      <w:r w:rsidR="00F044DC"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>объектов. В настоящее время эту функцию осуществляют</w:t>
      </w:r>
      <w:r w:rsidR="00F7304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>органы</w:t>
      </w:r>
      <w:r w:rsidR="00F7304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proofErr w:type="spellStart"/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>Роспотребнадзора</w:t>
      </w:r>
      <w:proofErr w:type="spellEnd"/>
      <w:r w:rsidR="00A317EC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</w:t>
      </w:r>
      <w:proofErr w:type="spellStart"/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>Росприроднадзора</w:t>
      </w:r>
      <w:proofErr w:type="spellEnd"/>
      <w:r w:rsidR="00A317EC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</w:t>
      </w:r>
      <w:proofErr w:type="spellStart"/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>госэкспертизы</w:t>
      </w:r>
      <w:proofErr w:type="spellEnd"/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. </w:t>
      </w:r>
    </w:p>
    <w:p w:rsidR="005D1569" w:rsidRPr="005D1569" w:rsidRDefault="005D1569" w:rsidP="00F73041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>В силу</w:t>
      </w:r>
      <w:r w:rsidR="00F7304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>множества противоречий в нормативно-правовой базе нередко</w:t>
      </w:r>
      <w:r w:rsidR="00F7304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на один проект имеют место различные или прямо противоположные экспертные заключения по одним и тем же вопросам. Зачастую проект </w:t>
      </w:r>
      <w:proofErr w:type="spellStart"/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>СЗЗ</w:t>
      </w:r>
      <w:proofErr w:type="spellEnd"/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для проектируемого</w:t>
      </w:r>
      <w:r w:rsidR="00A317EC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>реконструируемого объекта разрабатывается как раздел проекта</w:t>
      </w:r>
      <w:r w:rsidR="00A317EC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>на основе других законов. Искусственное вычленение пр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оекта </w:t>
      </w:r>
      <w:proofErr w:type="spellStart"/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СЗЗ</w:t>
      </w:r>
      <w:proofErr w:type="spellEnd"/>
      <w:r w:rsidR="00F044D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с</w:t>
      </w:r>
      <w:r w:rsidR="00F044D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последующей санитарно-эпидемиологической экспертизой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Роспотребнадзором</w:t>
      </w:r>
      <w:proofErr w:type="spellEnd"/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приводит к тому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что доработка проектных материалов по замечаниям государственной или негосударственной экспертизы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не находит отражения в проекте </w:t>
      </w:r>
      <w:proofErr w:type="spellStart"/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СЗЗ</w:t>
      </w:r>
      <w:proofErr w:type="spellEnd"/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который перестает соответствовать основным проектным решениям.</w:t>
      </w:r>
    </w:p>
    <w:p w:rsidR="005D1569" w:rsidRPr="005D1569" w:rsidRDefault="005D1569" w:rsidP="00F73041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Подобные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случаи имеют место и при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осуществлении санитарного надзора. В одних случаях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Роспотребнадзор</w:t>
      </w:r>
      <w:proofErr w:type="spellEnd"/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и его территориальные органы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распространяют действия санитарных правил и норм о санитарно-защитных зонах на действующие предприятия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в других нет. Такая же ситуация имеет место и в отношении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судебных органов и органов прокуратуры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(</w:t>
      </w:r>
      <w:r w:rsidR="00F044DC">
        <w:rPr>
          <w:rFonts w:ascii="Times New Roman" w:hAnsi="Times New Roman" w:cs="Times New Roman"/>
          <w:color w:val="auto"/>
          <w:spacing w:val="1"/>
          <w:sz w:val="28"/>
          <w:szCs w:val="28"/>
        </w:rPr>
        <w:t>п</w:t>
      </w:r>
      <w:r w:rsidR="00F044DC"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остановление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Верховного </w:t>
      </w:r>
      <w:r w:rsidR="006269E3">
        <w:rPr>
          <w:rFonts w:ascii="Times New Roman" w:hAnsi="Times New Roman" w:cs="Times New Roman"/>
          <w:color w:val="auto"/>
          <w:spacing w:val="1"/>
          <w:sz w:val="28"/>
          <w:szCs w:val="28"/>
        </w:rPr>
        <w:t>С</w:t>
      </w:r>
      <w:r w:rsidR="006269E3"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уда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РФ от 27 ноября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2014 г.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№ 302-</w:t>
      </w:r>
      <w:proofErr w:type="spellStart"/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АД14</w:t>
      </w:r>
      <w:proofErr w:type="spellEnd"/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-597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="006269E3">
        <w:rPr>
          <w:rFonts w:ascii="Times New Roman" w:hAnsi="Times New Roman" w:cs="Times New Roman"/>
          <w:color w:val="auto"/>
          <w:spacing w:val="1"/>
          <w:sz w:val="28"/>
          <w:szCs w:val="28"/>
        </w:rPr>
        <w:t>п</w:t>
      </w:r>
      <w:r w:rsidR="006269E3"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остановление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Верховного </w:t>
      </w:r>
      <w:r w:rsidR="006269E3">
        <w:rPr>
          <w:rFonts w:ascii="Times New Roman" w:hAnsi="Times New Roman" w:cs="Times New Roman"/>
          <w:color w:val="auto"/>
          <w:spacing w:val="1"/>
          <w:sz w:val="28"/>
          <w:szCs w:val="28"/>
        </w:rPr>
        <w:t>С</w:t>
      </w:r>
      <w:r w:rsidR="006269E3"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уда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от 3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февраля 2015 г. № 309-КГ-15-2710). В результате возникает ситуация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когда в субъектах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существует прямо противоположная правовая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надзорная и экспертная практика. </w:t>
      </w:r>
    </w:p>
    <w:p w:rsidR="005D1569" w:rsidRPr="005D1569" w:rsidRDefault="005D1569" w:rsidP="00F73041">
      <w:pPr>
        <w:pStyle w:val="Basictext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В настоящее время наиболее целесообразно осуществлять экологическую и санитарно-эпидемиологическую экспертизу проектной документации не только на объекты промышленного строительства и реконструкции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но и на проекты </w:t>
      </w:r>
      <w:proofErr w:type="spellStart"/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СЗЗ</w:t>
      </w:r>
      <w:proofErr w:type="spellEnd"/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proofErr w:type="spellStart"/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ЗСО</w:t>
      </w:r>
      <w:proofErr w:type="spellEnd"/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в органах</w:t>
      </w:r>
      <w:r w:rsidR="00F7304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государственной экспертизы. С нашей точки зрения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такой подход позволил бы уйти от дублирования функций с одной стороны</w:t>
      </w:r>
      <w:r w:rsidR="00A317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5D1569">
        <w:rPr>
          <w:rFonts w:ascii="Times New Roman" w:hAnsi="Times New Roman" w:cs="Times New Roman"/>
          <w:color w:val="auto"/>
          <w:spacing w:val="1"/>
          <w:sz w:val="28"/>
          <w:szCs w:val="28"/>
        </w:rPr>
        <w:t>свободной интерпретации норм различными ведомствами и обеспечил преемственность экспертных оценок</w:t>
      </w:r>
      <w:r w:rsidRPr="005D156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. </w:t>
      </w:r>
    </w:p>
    <w:p w:rsidR="005D1569" w:rsidRDefault="005D1569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7EC" w:rsidRPr="005D1569" w:rsidRDefault="00A317EC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7EC" w:rsidRDefault="00A317EC" w:rsidP="00A317EC">
      <w:pPr>
        <w:pStyle w:val="p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A317EC" w:rsidRPr="00B141BE" w:rsidRDefault="00A317EC" w:rsidP="00A317EC">
      <w:pPr>
        <w:pStyle w:val="p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317EC" w:rsidRPr="00B141BE" w:rsidRDefault="00A317EC" w:rsidP="00A317EC">
      <w:pPr>
        <w:pStyle w:val="ConsPlusDocLis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BE">
        <w:rPr>
          <w:rFonts w:ascii="Times New Roman" w:hAnsi="Times New Roman" w:cs="Times New Roman"/>
          <w:sz w:val="28"/>
          <w:szCs w:val="28"/>
        </w:rPr>
        <w:t xml:space="preserve">Водный кодекс Российской Федерации от 03.06.2006 </w:t>
      </w:r>
      <w:r w:rsidR="006269E3">
        <w:rPr>
          <w:rFonts w:ascii="Times New Roman" w:hAnsi="Times New Roman" w:cs="Times New Roman"/>
          <w:sz w:val="28"/>
          <w:szCs w:val="28"/>
        </w:rPr>
        <w:t>№</w:t>
      </w:r>
      <w:r w:rsidR="006269E3" w:rsidRPr="00B141BE">
        <w:rPr>
          <w:rFonts w:ascii="Times New Roman" w:hAnsi="Times New Roman" w:cs="Times New Roman"/>
          <w:sz w:val="28"/>
          <w:szCs w:val="28"/>
        </w:rPr>
        <w:t xml:space="preserve"> </w:t>
      </w:r>
      <w:r w:rsidRPr="00B141BE">
        <w:rPr>
          <w:rFonts w:ascii="Times New Roman" w:hAnsi="Times New Roman" w:cs="Times New Roman"/>
          <w:sz w:val="28"/>
          <w:szCs w:val="28"/>
        </w:rPr>
        <w:t>74-ФЗ.</w:t>
      </w:r>
    </w:p>
    <w:p w:rsidR="00A317EC" w:rsidRPr="00B141BE" w:rsidRDefault="00A317EC" w:rsidP="00A317EC">
      <w:pPr>
        <w:pStyle w:val="ConsPlusDocLis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BE">
        <w:rPr>
          <w:rFonts w:ascii="Times New Roman" w:hAnsi="Times New Roman" w:cs="Times New Roman"/>
          <w:sz w:val="28"/>
          <w:szCs w:val="28"/>
        </w:rPr>
        <w:t xml:space="preserve">Волков </w:t>
      </w:r>
      <w:proofErr w:type="spellStart"/>
      <w:r w:rsidRPr="00B141BE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B141BE">
        <w:rPr>
          <w:rFonts w:ascii="Times New Roman" w:hAnsi="Times New Roman" w:cs="Times New Roman"/>
          <w:sz w:val="28"/>
          <w:szCs w:val="28"/>
        </w:rPr>
        <w:t>. Нормативы зон санитарной охраны источников водоснабжения как важнейшее звено эколого-правового механизма</w:t>
      </w:r>
      <w:r w:rsidR="006269E3">
        <w:rPr>
          <w:rFonts w:ascii="Times New Roman" w:hAnsi="Times New Roman" w:cs="Times New Roman"/>
          <w:sz w:val="28"/>
          <w:szCs w:val="28"/>
        </w:rPr>
        <w:t xml:space="preserve"> //</w:t>
      </w:r>
      <w:r w:rsidRPr="00B141BE">
        <w:rPr>
          <w:rFonts w:ascii="Times New Roman" w:hAnsi="Times New Roman" w:cs="Times New Roman"/>
          <w:sz w:val="28"/>
          <w:szCs w:val="28"/>
        </w:rPr>
        <w:t xml:space="preserve"> Экологическое право</w:t>
      </w:r>
      <w:r w:rsidR="006269E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r w:rsidR="00163B9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141BE">
        <w:rPr>
          <w:rFonts w:ascii="Times New Roman" w:hAnsi="Times New Roman" w:cs="Times New Roman"/>
          <w:sz w:val="28"/>
          <w:szCs w:val="28"/>
        </w:rPr>
        <w:t>2014</w:t>
      </w:r>
      <w:r w:rsidR="006269E3">
        <w:rPr>
          <w:rFonts w:ascii="Times New Roman" w:hAnsi="Times New Roman" w:cs="Times New Roman"/>
          <w:sz w:val="28"/>
          <w:szCs w:val="28"/>
        </w:rPr>
        <w:t>,</w:t>
      </w:r>
      <w:r w:rsidR="006269E3" w:rsidRPr="00B141BE">
        <w:rPr>
          <w:rFonts w:ascii="Times New Roman" w:hAnsi="Times New Roman" w:cs="Times New Roman"/>
          <w:sz w:val="28"/>
          <w:szCs w:val="28"/>
        </w:rPr>
        <w:t xml:space="preserve"> </w:t>
      </w:r>
      <w:r w:rsidR="006269E3">
        <w:rPr>
          <w:rFonts w:ascii="Times New Roman" w:hAnsi="Times New Roman" w:cs="Times New Roman"/>
          <w:sz w:val="28"/>
          <w:szCs w:val="28"/>
        </w:rPr>
        <w:t>№</w:t>
      </w:r>
      <w:r w:rsidRPr="00B141BE">
        <w:rPr>
          <w:rFonts w:ascii="Times New Roman" w:hAnsi="Times New Roman" w:cs="Times New Roman"/>
          <w:sz w:val="28"/>
          <w:szCs w:val="28"/>
        </w:rPr>
        <w:t xml:space="preserve"> 5. С.</w:t>
      </w:r>
      <w:r w:rsidR="006269E3">
        <w:rPr>
          <w:rFonts w:ascii="Times New Roman" w:hAnsi="Times New Roman" w:cs="Times New Roman"/>
          <w:sz w:val="28"/>
          <w:szCs w:val="28"/>
        </w:rPr>
        <w:t xml:space="preserve"> </w:t>
      </w:r>
      <w:r w:rsidRPr="00B141BE">
        <w:rPr>
          <w:rFonts w:ascii="Times New Roman" w:hAnsi="Times New Roman" w:cs="Times New Roman"/>
          <w:sz w:val="28"/>
          <w:szCs w:val="28"/>
        </w:rPr>
        <w:t>32</w:t>
      </w:r>
      <w:r w:rsidR="006269E3">
        <w:rPr>
          <w:rFonts w:ascii="Times New Roman" w:hAnsi="Times New Roman" w:cs="Times New Roman"/>
          <w:sz w:val="28"/>
          <w:szCs w:val="28"/>
        </w:rPr>
        <w:t>–</w:t>
      </w:r>
      <w:r w:rsidRPr="00B141BE">
        <w:rPr>
          <w:rFonts w:ascii="Times New Roman" w:hAnsi="Times New Roman" w:cs="Times New Roman"/>
          <w:sz w:val="28"/>
          <w:szCs w:val="28"/>
        </w:rPr>
        <w:t>38.</w:t>
      </w:r>
    </w:p>
    <w:p w:rsidR="00A317EC" w:rsidRPr="00B141BE" w:rsidRDefault="00A317EC" w:rsidP="00A317EC">
      <w:pPr>
        <w:pStyle w:val="ConsPlusDocLis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BE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от 29.12.2004 </w:t>
      </w:r>
      <w:r w:rsidR="006269E3">
        <w:rPr>
          <w:rFonts w:ascii="Times New Roman" w:hAnsi="Times New Roman" w:cs="Times New Roman"/>
          <w:sz w:val="28"/>
          <w:szCs w:val="28"/>
        </w:rPr>
        <w:br/>
        <w:t>№</w:t>
      </w:r>
      <w:r w:rsidR="006269E3" w:rsidRPr="00B141BE">
        <w:rPr>
          <w:rFonts w:ascii="Times New Roman" w:hAnsi="Times New Roman" w:cs="Times New Roman"/>
          <w:sz w:val="28"/>
          <w:szCs w:val="28"/>
        </w:rPr>
        <w:t xml:space="preserve"> </w:t>
      </w:r>
      <w:r w:rsidRPr="00B141BE">
        <w:rPr>
          <w:rFonts w:ascii="Times New Roman" w:hAnsi="Times New Roman" w:cs="Times New Roman"/>
          <w:sz w:val="28"/>
          <w:szCs w:val="28"/>
        </w:rPr>
        <w:t>190-ФЗ</w:t>
      </w:r>
    </w:p>
    <w:p w:rsidR="00A317EC" w:rsidRPr="00B141BE" w:rsidRDefault="00A317EC" w:rsidP="00A317EC">
      <w:pPr>
        <w:pStyle w:val="ConsPlusDocLis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BE">
        <w:rPr>
          <w:rFonts w:ascii="Times New Roman" w:hAnsi="Times New Roman" w:cs="Times New Roman"/>
          <w:sz w:val="28"/>
          <w:szCs w:val="28"/>
        </w:rPr>
        <w:t xml:space="preserve"> ГН 2.1.6.1338-03. Предельно допустимые концентрации (ПДК) загрязняющих веществ в атмосферном воздухе населенных мест. </w:t>
      </w:r>
    </w:p>
    <w:p w:rsidR="00A317EC" w:rsidRPr="00B141BE" w:rsidRDefault="00A317EC" w:rsidP="00A317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BE">
        <w:rPr>
          <w:rFonts w:ascii="Times New Roman" w:hAnsi="Times New Roman" w:cs="Times New Roman"/>
          <w:sz w:val="28"/>
          <w:szCs w:val="28"/>
        </w:rPr>
        <w:t>Гигиенические требования к организации санитарно-защитных зон 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41BE">
        <w:rPr>
          <w:rFonts w:ascii="Times New Roman" w:hAnsi="Times New Roman" w:cs="Times New Roman"/>
          <w:sz w:val="28"/>
          <w:szCs w:val="28"/>
        </w:rPr>
        <w:t>сооружений и иных объектов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41BE">
        <w:rPr>
          <w:rFonts w:ascii="Times New Roman" w:hAnsi="Times New Roman" w:cs="Times New Roman"/>
          <w:sz w:val="28"/>
          <w:szCs w:val="28"/>
        </w:rPr>
        <w:t xml:space="preserve">являющихся объектами воздействия на здоровье человека и окружающую среду. </w:t>
      </w:r>
      <w:r w:rsidR="006269E3" w:rsidRPr="00B141BE">
        <w:rPr>
          <w:rFonts w:ascii="Times New Roman" w:hAnsi="Times New Roman" w:cs="Times New Roman"/>
          <w:sz w:val="28"/>
          <w:szCs w:val="28"/>
        </w:rPr>
        <w:t>Утвержд</w:t>
      </w:r>
      <w:r w:rsidR="006269E3">
        <w:rPr>
          <w:rFonts w:ascii="Times New Roman" w:hAnsi="Times New Roman" w:cs="Times New Roman"/>
          <w:sz w:val="28"/>
          <w:szCs w:val="28"/>
        </w:rPr>
        <w:t>е</w:t>
      </w:r>
      <w:r w:rsidR="006269E3" w:rsidRPr="00B141BE">
        <w:rPr>
          <w:rFonts w:ascii="Times New Roman" w:hAnsi="Times New Roman" w:cs="Times New Roman"/>
          <w:sz w:val="28"/>
          <w:szCs w:val="28"/>
        </w:rPr>
        <w:t xml:space="preserve">ны </w:t>
      </w:r>
      <w:r w:rsidR="006269E3">
        <w:rPr>
          <w:rFonts w:ascii="Times New Roman" w:hAnsi="Times New Roman" w:cs="Times New Roman"/>
          <w:sz w:val="28"/>
          <w:szCs w:val="28"/>
        </w:rPr>
        <w:t>п</w:t>
      </w:r>
      <w:r w:rsidR="006269E3" w:rsidRPr="00B141B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B141B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269E3">
        <w:rPr>
          <w:rFonts w:ascii="Times New Roman" w:hAnsi="Times New Roman" w:cs="Times New Roman"/>
          <w:sz w:val="28"/>
          <w:szCs w:val="28"/>
        </w:rPr>
        <w:t>з</w:t>
      </w:r>
      <w:r w:rsidR="006269E3" w:rsidRPr="00B141BE">
        <w:rPr>
          <w:rFonts w:ascii="Times New Roman" w:hAnsi="Times New Roman" w:cs="Times New Roman"/>
          <w:sz w:val="28"/>
          <w:szCs w:val="28"/>
        </w:rPr>
        <w:t>дравоохранения</w:t>
      </w:r>
      <w:r w:rsidR="006269E3">
        <w:rPr>
          <w:rFonts w:ascii="Times New Roman" w:hAnsi="Times New Roman" w:cs="Times New Roman"/>
          <w:sz w:val="28"/>
          <w:szCs w:val="28"/>
        </w:rPr>
        <w:t xml:space="preserve"> </w:t>
      </w:r>
      <w:r w:rsidRPr="00B141BE">
        <w:rPr>
          <w:rFonts w:ascii="Times New Roman" w:hAnsi="Times New Roman" w:cs="Times New Roman"/>
          <w:sz w:val="28"/>
          <w:szCs w:val="28"/>
        </w:rPr>
        <w:t>Республики Беларусь 30 июня 2009 г. № 78.</w:t>
      </w:r>
    </w:p>
    <w:p w:rsidR="00A317EC" w:rsidRPr="00B141BE" w:rsidRDefault="00A317EC" w:rsidP="00A317EC">
      <w:pPr>
        <w:pStyle w:val="ConsPlusDocLis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BE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от 25.10.2001 </w:t>
      </w:r>
      <w:r w:rsidR="006269E3">
        <w:rPr>
          <w:rFonts w:ascii="Times New Roman" w:hAnsi="Times New Roman" w:cs="Times New Roman"/>
          <w:sz w:val="28"/>
          <w:szCs w:val="28"/>
        </w:rPr>
        <w:t>№</w:t>
      </w:r>
      <w:r w:rsidR="006269E3" w:rsidRPr="00B141BE">
        <w:rPr>
          <w:rFonts w:ascii="Times New Roman" w:hAnsi="Times New Roman" w:cs="Times New Roman"/>
          <w:sz w:val="28"/>
          <w:szCs w:val="28"/>
        </w:rPr>
        <w:t xml:space="preserve"> </w:t>
      </w:r>
      <w:r w:rsidRPr="00B141BE">
        <w:rPr>
          <w:rFonts w:ascii="Times New Roman" w:hAnsi="Times New Roman" w:cs="Times New Roman"/>
          <w:sz w:val="28"/>
          <w:szCs w:val="28"/>
        </w:rPr>
        <w:t>136-ФЗ.</w:t>
      </w:r>
    </w:p>
    <w:p w:rsidR="00A317EC" w:rsidRPr="00B141BE" w:rsidRDefault="00A317EC" w:rsidP="00A317EC">
      <w:pPr>
        <w:pStyle w:val="ConsPlusDocLis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Карелин А. 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14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Ломтев А. 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14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Еремин </w:t>
      </w:r>
      <w:proofErr w:type="spellStart"/>
      <w:r w:rsidRPr="00B14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Г.Б</w:t>
      </w:r>
      <w:proofErr w:type="spellEnd"/>
      <w:r w:rsidRPr="00B14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Pr="00B14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Мозжухина</w:t>
      </w:r>
      <w:proofErr w:type="spellEnd"/>
      <w:r w:rsidRPr="00B14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А. Проектирование и санитарно-эпидемиологическая экспертиза проектов зон санитарной охраны источников хозяйственно-питьевого водоснабжения</w:t>
      </w:r>
      <w:r w:rsidR="00626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</w:t>
      </w:r>
      <w:r w:rsidR="006269E3" w:rsidRPr="00B14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4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Экология производства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14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14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№5. С.</w:t>
      </w:r>
      <w:r w:rsidR="00626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4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  <w:r w:rsidR="00626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B14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317EC" w:rsidRPr="00B141BE" w:rsidRDefault="00A317EC" w:rsidP="00A317EC">
      <w:pPr>
        <w:pStyle w:val="ConsPlusDocLis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BE"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proofErr w:type="spellStart"/>
      <w:r w:rsidRPr="00B141BE">
        <w:rPr>
          <w:rFonts w:ascii="Times New Roman" w:hAnsi="Times New Roman" w:cs="Times New Roman"/>
          <w:sz w:val="28"/>
          <w:szCs w:val="28"/>
        </w:rPr>
        <w:t>МПР</w:t>
      </w:r>
      <w:proofErr w:type="spellEnd"/>
      <w:r w:rsidRPr="00B141BE">
        <w:rPr>
          <w:rFonts w:ascii="Times New Roman" w:hAnsi="Times New Roman" w:cs="Times New Roman"/>
          <w:sz w:val="28"/>
          <w:szCs w:val="28"/>
        </w:rPr>
        <w:t xml:space="preserve"> России от 17.12.2007 </w:t>
      </w:r>
      <w:r w:rsidR="006269E3">
        <w:rPr>
          <w:rFonts w:ascii="Times New Roman" w:hAnsi="Times New Roman" w:cs="Times New Roman"/>
          <w:sz w:val="28"/>
          <w:szCs w:val="28"/>
        </w:rPr>
        <w:t>№</w:t>
      </w:r>
      <w:r w:rsidR="006269E3" w:rsidRPr="00B141BE">
        <w:rPr>
          <w:rFonts w:ascii="Times New Roman" w:hAnsi="Times New Roman" w:cs="Times New Roman"/>
          <w:sz w:val="28"/>
          <w:szCs w:val="28"/>
        </w:rPr>
        <w:t xml:space="preserve"> </w:t>
      </w:r>
      <w:r w:rsidRPr="00B141BE">
        <w:rPr>
          <w:rFonts w:ascii="Times New Roman" w:hAnsi="Times New Roman" w:cs="Times New Roman"/>
          <w:sz w:val="28"/>
          <w:szCs w:val="28"/>
        </w:rPr>
        <w:t xml:space="preserve">333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41BE">
        <w:rPr>
          <w:rFonts w:ascii="Times New Roman" w:hAnsi="Times New Roman" w:cs="Times New Roman"/>
          <w:sz w:val="28"/>
          <w:szCs w:val="28"/>
        </w:rPr>
        <w:t>Об утверждении методики разработки нормативов допустимых сбросов веществ и микроорганизмов в водные объекты для водопользователей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41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7EC" w:rsidRPr="00B141BE" w:rsidRDefault="00A317EC" w:rsidP="00A317EC">
      <w:pPr>
        <w:pStyle w:val="ConsPlusDocLis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B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30.07.2009 </w:t>
      </w:r>
      <w:r w:rsidR="006269E3">
        <w:rPr>
          <w:rFonts w:ascii="Times New Roman" w:hAnsi="Times New Roman" w:cs="Times New Roman"/>
          <w:sz w:val="28"/>
          <w:szCs w:val="28"/>
        </w:rPr>
        <w:t>№</w:t>
      </w:r>
      <w:r w:rsidR="006269E3" w:rsidRPr="00B141BE">
        <w:rPr>
          <w:rFonts w:ascii="Times New Roman" w:hAnsi="Times New Roman" w:cs="Times New Roman"/>
          <w:sz w:val="28"/>
          <w:szCs w:val="28"/>
        </w:rPr>
        <w:t xml:space="preserve"> </w:t>
      </w:r>
      <w:r w:rsidRPr="00B141BE">
        <w:rPr>
          <w:rFonts w:ascii="Times New Roman" w:hAnsi="Times New Roman" w:cs="Times New Roman"/>
          <w:sz w:val="28"/>
          <w:szCs w:val="28"/>
        </w:rPr>
        <w:t xml:space="preserve">621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41BE">
        <w:rPr>
          <w:rFonts w:ascii="Times New Roman" w:hAnsi="Times New Roman" w:cs="Times New Roman"/>
          <w:sz w:val="28"/>
          <w:szCs w:val="28"/>
        </w:rPr>
        <w:t>Об утверждении формы карты (плана) объекта землеустройства и требований к ее составлению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41BE">
        <w:rPr>
          <w:rFonts w:ascii="Times New Roman" w:hAnsi="Times New Roman" w:cs="Times New Roman"/>
          <w:sz w:val="28"/>
          <w:szCs w:val="28"/>
        </w:rPr>
        <w:t>.</w:t>
      </w:r>
    </w:p>
    <w:p w:rsidR="00A317EC" w:rsidRPr="00B141BE" w:rsidRDefault="00A317EC" w:rsidP="00A317E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1B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Правительства Республики Казахстан от </w:t>
      </w:r>
      <w:r w:rsidR="006269E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141BE">
        <w:rPr>
          <w:rFonts w:ascii="Times New Roman" w:eastAsia="Times New Roman" w:hAnsi="Times New Roman" w:cs="Times New Roman"/>
          <w:bCs/>
          <w:sz w:val="28"/>
          <w:szCs w:val="28"/>
        </w:rPr>
        <w:t>17 января 2012 года № 93 об утверждении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41BE">
        <w:rPr>
          <w:rFonts w:ascii="Times New Roman" w:eastAsia="Times New Roman" w:hAnsi="Times New Roman" w:cs="Times New Roman"/>
          <w:bCs/>
          <w:sz w:val="28"/>
          <w:szCs w:val="28"/>
        </w:rPr>
        <w:t>Санитарно-</w:t>
      </w:r>
      <w:r w:rsidR="006269E3" w:rsidRPr="00B141BE">
        <w:rPr>
          <w:rFonts w:ascii="Times New Roman" w:eastAsia="Times New Roman" w:hAnsi="Times New Roman" w:cs="Times New Roman"/>
          <w:bCs/>
          <w:sz w:val="28"/>
          <w:szCs w:val="28"/>
        </w:rPr>
        <w:t>эпидемиологически</w:t>
      </w:r>
      <w:r w:rsidR="006269E3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6269E3" w:rsidRPr="00B141BE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требовани</w:t>
      </w:r>
      <w:r w:rsidR="006269E3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6269E3" w:rsidRPr="00B141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41BE">
        <w:rPr>
          <w:rFonts w:ascii="Times New Roman" w:eastAsia="Times New Roman" w:hAnsi="Times New Roman" w:cs="Times New Roman"/>
          <w:bCs/>
          <w:sz w:val="28"/>
          <w:szCs w:val="28"/>
        </w:rPr>
        <w:t>по установлению санитарно-защитной зоны производственных объектов.</w:t>
      </w:r>
    </w:p>
    <w:p w:rsidR="00A317EC" w:rsidRPr="00B141BE" w:rsidRDefault="00A317EC" w:rsidP="00A317EC">
      <w:pPr>
        <w:pStyle w:val="ConsPlusDocLis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141B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141BE">
        <w:rPr>
          <w:rFonts w:ascii="Times New Roman" w:hAnsi="Times New Roman" w:cs="Times New Roman"/>
          <w:bCs/>
          <w:sz w:val="28"/>
          <w:szCs w:val="28"/>
        </w:rPr>
        <w:t xml:space="preserve"> 2.1.10.1920-04</w:t>
      </w:r>
      <w:r w:rsidR="006269E3">
        <w:rPr>
          <w:rFonts w:ascii="Times New Roman" w:hAnsi="Times New Roman" w:cs="Times New Roman"/>
          <w:bCs/>
          <w:sz w:val="28"/>
          <w:szCs w:val="28"/>
        </w:rPr>
        <w:t>.</w:t>
      </w:r>
      <w:r w:rsidRPr="00B141BE">
        <w:rPr>
          <w:rFonts w:ascii="Times New Roman" w:hAnsi="Times New Roman" w:cs="Times New Roman"/>
          <w:bCs/>
          <w:sz w:val="28"/>
          <w:szCs w:val="28"/>
        </w:rPr>
        <w:t xml:space="preserve"> Руководство по оценке риска для здоровья населения при воздействии химических веществ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141BE">
        <w:rPr>
          <w:rFonts w:ascii="Times New Roman" w:hAnsi="Times New Roman" w:cs="Times New Roman"/>
          <w:bCs/>
          <w:sz w:val="28"/>
          <w:szCs w:val="28"/>
        </w:rPr>
        <w:t>загрязняющих окружающую среду</w:t>
      </w:r>
      <w:r w:rsidR="006269E3">
        <w:rPr>
          <w:rFonts w:ascii="Times New Roman" w:hAnsi="Times New Roman" w:cs="Times New Roman"/>
          <w:bCs/>
          <w:sz w:val="28"/>
          <w:szCs w:val="28"/>
        </w:rPr>
        <w:t>.</w:t>
      </w:r>
    </w:p>
    <w:p w:rsidR="00A317EC" w:rsidRPr="00B141BE" w:rsidRDefault="00A317EC" w:rsidP="00A317EC">
      <w:pPr>
        <w:pStyle w:val="ConsPlusDocLis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BE">
        <w:rPr>
          <w:rFonts w:ascii="Times New Roman" w:hAnsi="Times New Roman" w:cs="Times New Roman"/>
          <w:sz w:val="28"/>
          <w:szCs w:val="28"/>
        </w:rPr>
        <w:t>СП 2.2.1.1312-03. 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41BE">
        <w:rPr>
          <w:rFonts w:ascii="Times New Roman" w:hAnsi="Times New Roman" w:cs="Times New Roman"/>
          <w:sz w:val="28"/>
          <w:szCs w:val="28"/>
        </w:rPr>
        <w:t>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</w:t>
      </w:r>
    </w:p>
    <w:p w:rsidR="00A317EC" w:rsidRPr="00B141BE" w:rsidRDefault="00A317EC" w:rsidP="00A317EC">
      <w:pPr>
        <w:pStyle w:val="ConsPlusDocLis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41BE">
        <w:rPr>
          <w:rFonts w:ascii="Times New Roman" w:hAnsi="Times New Roman" w:cs="Times New Roman"/>
          <w:sz w:val="28"/>
          <w:szCs w:val="28"/>
        </w:rPr>
        <w:t>СанПиН 2.1.5.980-00. Водоотведение населенных мест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41BE">
        <w:rPr>
          <w:rFonts w:ascii="Times New Roman" w:hAnsi="Times New Roman" w:cs="Times New Roman"/>
          <w:sz w:val="28"/>
          <w:szCs w:val="28"/>
        </w:rPr>
        <w:t xml:space="preserve">санитарная охрана водных объектов. Гигиенические требования к охране поверхностных вод. </w:t>
      </w:r>
    </w:p>
    <w:p w:rsidR="00A317EC" w:rsidRPr="00B141BE" w:rsidRDefault="00A317EC" w:rsidP="00A317EC">
      <w:pPr>
        <w:pStyle w:val="ConsPlusDocLis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BE">
        <w:rPr>
          <w:rFonts w:ascii="Times New Roman" w:hAnsi="Times New Roman" w:cs="Times New Roman"/>
          <w:sz w:val="28"/>
          <w:szCs w:val="28"/>
        </w:rPr>
        <w:t>СанПиН 2.1.4.1110-02.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BE">
        <w:rPr>
          <w:rFonts w:ascii="Times New Roman" w:hAnsi="Times New Roman" w:cs="Times New Roman"/>
          <w:sz w:val="28"/>
          <w:szCs w:val="28"/>
        </w:rPr>
        <w:t>Питьевая вода и водоснабжение населенных мест. Зоны санитарной охраны источников водоснабжения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BE">
        <w:rPr>
          <w:rFonts w:ascii="Times New Roman" w:hAnsi="Times New Roman" w:cs="Times New Roman"/>
          <w:sz w:val="28"/>
          <w:szCs w:val="28"/>
        </w:rPr>
        <w:t>водопроводов питьевого водоснабжения.</w:t>
      </w:r>
    </w:p>
    <w:p w:rsidR="00A317EC" w:rsidRPr="00B141BE" w:rsidRDefault="00A317EC" w:rsidP="00A317EC">
      <w:pPr>
        <w:pStyle w:val="ConsPlusDocLis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BE">
        <w:rPr>
          <w:rFonts w:ascii="Times New Roman" w:hAnsi="Times New Roman" w:cs="Times New Roman"/>
          <w:sz w:val="28"/>
          <w:szCs w:val="28"/>
        </w:rPr>
        <w:t>СанПиН 2.2.1/2.1.1.1200-03</w:t>
      </w:r>
      <w:r w:rsidR="006269E3">
        <w:rPr>
          <w:rFonts w:ascii="Times New Roman" w:hAnsi="Times New Roman" w:cs="Times New Roman"/>
          <w:sz w:val="28"/>
          <w:szCs w:val="28"/>
        </w:rPr>
        <w:t>.</w:t>
      </w:r>
      <w:r w:rsidRPr="00B141BE">
        <w:rPr>
          <w:rFonts w:ascii="Times New Roman" w:hAnsi="Times New Roman" w:cs="Times New Roman"/>
          <w:sz w:val="28"/>
          <w:szCs w:val="28"/>
        </w:rPr>
        <w:t xml:space="preserve"> Санитарно-защитные зоны и санитарная классификация 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41BE">
        <w:rPr>
          <w:rFonts w:ascii="Times New Roman" w:hAnsi="Times New Roman" w:cs="Times New Roman"/>
          <w:sz w:val="28"/>
          <w:szCs w:val="28"/>
        </w:rPr>
        <w:t xml:space="preserve">сооружений и иных объектов. </w:t>
      </w:r>
    </w:p>
    <w:p w:rsidR="00A317EC" w:rsidRPr="00B141BE" w:rsidRDefault="00A317EC" w:rsidP="00A317EC">
      <w:pPr>
        <w:pStyle w:val="ConsPlusDocLis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BE">
        <w:rPr>
          <w:rFonts w:ascii="Times New Roman" w:hAnsi="Times New Roman" w:cs="Times New Roman"/>
          <w:sz w:val="28"/>
          <w:szCs w:val="28"/>
        </w:rPr>
        <w:t xml:space="preserve">Федеральный закон от 30.03.1999 </w:t>
      </w:r>
      <w:r w:rsidR="006269E3">
        <w:rPr>
          <w:rFonts w:ascii="Times New Roman" w:hAnsi="Times New Roman" w:cs="Times New Roman"/>
          <w:sz w:val="28"/>
          <w:szCs w:val="28"/>
        </w:rPr>
        <w:t>№</w:t>
      </w:r>
      <w:r w:rsidR="006269E3" w:rsidRPr="00B141BE">
        <w:rPr>
          <w:rFonts w:ascii="Times New Roman" w:hAnsi="Times New Roman" w:cs="Times New Roman"/>
          <w:sz w:val="28"/>
          <w:szCs w:val="28"/>
        </w:rPr>
        <w:t xml:space="preserve"> </w:t>
      </w:r>
      <w:r w:rsidRPr="00B141BE">
        <w:rPr>
          <w:rFonts w:ascii="Times New Roman" w:hAnsi="Times New Roman" w:cs="Times New Roman"/>
          <w:sz w:val="28"/>
          <w:szCs w:val="28"/>
        </w:rPr>
        <w:t xml:space="preserve">52-ФЗ </w:t>
      </w:r>
      <w:r w:rsidR="006269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B141BE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41BE">
        <w:rPr>
          <w:rFonts w:ascii="Times New Roman" w:hAnsi="Times New Roman" w:cs="Times New Roman"/>
          <w:sz w:val="28"/>
          <w:szCs w:val="28"/>
        </w:rPr>
        <w:t>.</w:t>
      </w:r>
    </w:p>
    <w:p w:rsidR="00A317EC" w:rsidRPr="00B141BE" w:rsidRDefault="00A317EC" w:rsidP="00A317EC">
      <w:pPr>
        <w:pStyle w:val="ConsPlusDocLis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BE">
        <w:rPr>
          <w:rFonts w:ascii="Times New Roman" w:hAnsi="Times New Roman" w:cs="Times New Roman"/>
          <w:sz w:val="28"/>
          <w:szCs w:val="28"/>
        </w:rPr>
        <w:t xml:space="preserve">Федеральный закон от 10.01.2002 </w:t>
      </w:r>
      <w:r w:rsidR="006269E3">
        <w:rPr>
          <w:rFonts w:ascii="Times New Roman" w:hAnsi="Times New Roman" w:cs="Times New Roman"/>
          <w:sz w:val="28"/>
          <w:szCs w:val="28"/>
        </w:rPr>
        <w:t>№</w:t>
      </w:r>
      <w:r w:rsidR="006269E3" w:rsidRPr="00B141BE">
        <w:rPr>
          <w:rFonts w:ascii="Times New Roman" w:hAnsi="Times New Roman" w:cs="Times New Roman"/>
          <w:sz w:val="28"/>
          <w:szCs w:val="28"/>
        </w:rPr>
        <w:t xml:space="preserve"> </w:t>
      </w:r>
      <w:r w:rsidRPr="00B141BE">
        <w:rPr>
          <w:rFonts w:ascii="Times New Roman" w:hAnsi="Times New Roman" w:cs="Times New Roman"/>
          <w:sz w:val="28"/>
          <w:szCs w:val="28"/>
        </w:rPr>
        <w:t xml:space="preserve">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41BE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41BE">
        <w:rPr>
          <w:rFonts w:ascii="Times New Roman" w:hAnsi="Times New Roman" w:cs="Times New Roman"/>
          <w:sz w:val="28"/>
          <w:szCs w:val="28"/>
        </w:rPr>
        <w:t>.</w:t>
      </w:r>
    </w:p>
    <w:p w:rsidR="00A317EC" w:rsidRPr="00B141BE" w:rsidRDefault="00A317EC" w:rsidP="00A317EC">
      <w:pPr>
        <w:pStyle w:val="ConsPlusDocLis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BE">
        <w:rPr>
          <w:rFonts w:ascii="Times New Roman" w:hAnsi="Times New Roman" w:cs="Times New Roman"/>
          <w:sz w:val="28"/>
          <w:szCs w:val="28"/>
        </w:rPr>
        <w:t xml:space="preserve">Федеральный закон от 04.05.1999 </w:t>
      </w:r>
      <w:r w:rsidR="006269E3">
        <w:rPr>
          <w:rFonts w:ascii="Times New Roman" w:hAnsi="Times New Roman" w:cs="Times New Roman"/>
          <w:sz w:val="28"/>
          <w:szCs w:val="28"/>
        </w:rPr>
        <w:t>№</w:t>
      </w:r>
      <w:r w:rsidR="006269E3" w:rsidRPr="00B141BE">
        <w:rPr>
          <w:rFonts w:ascii="Times New Roman" w:hAnsi="Times New Roman" w:cs="Times New Roman"/>
          <w:sz w:val="28"/>
          <w:szCs w:val="28"/>
        </w:rPr>
        <w:t xml:space="preserve"> </w:t>
      </w:r>
      <w:r w:rsidRPr="00B141BE">
        <w:rPr>
          <w:rFonts w:ascii="Times New Roman" w:hAnsi="Times New Roman" w:cs="Times New Roman"/>
          <w:sz w:val="28"/>
          <w:szCs w:val="28"/>
        </w:rPr>
        <w:t xml:space="preserve">96-ФЗ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41BE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41BE">
        <w:rPr>
          <w:rFonts w:ascii="Times New Roman" w:hAnsi="Times New Roman" w:cs="Times New Roman"/>
          <w:sz w:val="28"/>
          <w:szCs w:val="28"/>
        </w:rPr>
        <w:t>.</w:t>
      </w:r>
    </w:p>
    <w:p w:rsidR="00A317EC" w:rsidRPr="00B141BE" w:rsidRDefault="00A317EC" w:rsidP="00A3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5EA" w:rsidRPr="005D1569" w:rsidRDefault="000925EA" w:rsidP="00F7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25EA" w:rsidRPr="005D1569" w:rsidSect="00F73041">
      <w:head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3E" w:rsidRDefault="00EC173E" w:rsidP="00F73041">
      <w:pPr>
        <w:spacing w:after="0" w:line="240" w:lineRule="auto"/>
      </w:pPr>
      <w:r>
        <w:separator/>
      </w:r>
    </w:p>
  </w:endnote>
  <w:endnote w:type="continuationSeparator" w:id="0">
    <w:p w:rsidR="00EC173E" w:rsidRDefault="00EC173E" w:rsidP="00F7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io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C Bold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3E" w:rsidRDefault="00EC173E" w:rsidP="00F73041">
      <w:pPr>
        <w:spacing w:after="0" w:line="240" w:lineRule="auto"/>
      </w:pPr>
      <w:r>
        <w:separator/>
      </w:r>
    </w:p>
  </w:footnote>
  <w:footnote w:type="continuationSeparator" w:id="0">
    <w:p w:rsidR="00EC173E" w:rsidRDefault="00EC173E" w:rsidP="00F73041">
      <w:pPr>
        <w:spacing w:after="0" w:line="240" w:lineRule="auto"/>
      </w:pPr>
      <w:r>
        <w:continuationSeparator/>
      </w:r>
    </w:p>
  </w:footnote>
  <w:footnote w:id="1">
    <w:p w:rsidR="00E112D5" w:rsidRPr="00E112D5" w:rsidRDefault="00E112D5">
      <w:pPr>
        <w:pStyle w:val="aa"/>
        <w:rPr>
          <w:rFonts w:ascii="Times New Roman" w:hAnsi="Times New Roman" w:cs="Times New Roman"/>
        </w:rPr>
      </w:pPr>
      <w:r w:rsidRPr="00E112D5">
        <w:rPr>
          <w:rStyle w:val="ac"/>
          <w:rFonts w:ascii="Times New Roman" w:hAnsi="Times New Roman" w:cs="Times New Roman"/>
        </w:rPr>
        <w:footnoteRef/>
      </w:r>
      <w:r w:rsidRPr="00E112D5">
        <w:rPr>
          <w:rFonts w:ascii="Times New Roman" w:hAnsi="Times New Roman" w:cs="Times New Roman"/>
        </w:rPr>
        <w:t xml:space="preserve"> ПДК </w:t>
      </w:r>
      <w:proofErr w:type="spellStart"/>
      <w:proofErr w:type="gramStart"/>
      <w:r w:rsidRPr="00E112D5">
        <w:rPr>
          <w:rFonts w:ascii="Times New Roman" w:hAnsi="Times New Roman" w:cs="Times New Roman"/>
        </w:rPr>
        <w:t>с</w:t>
      </w:r>
      <w:proofErr w:type="gramEnd"/>
      <w:r w:rsidRPr="00E112D5">
        <w:rPr>
          <w:rFonts w:ascii="Times New Roman" w:hAnsi="Times New Roman" w:cs="Times New Roman"/>
        </w:rPr>
        <w:t>.с</w:t>
      </w:r>
      <w:proofErr w:type="spellEnd"/>
      <w:r w:rsidRPr="00E112D5">
        <w:rPr>
          <w:rFonts w:ascii="Times New Roman" w:hAnsi="Times New Roman" w:cs="Times New Roman"/>
        </w:rPr>
        <w:t xml:space="preserve">. – </w:t>
      </w:r>
      <w:r w:rsidRPr="00E112D5">
        <w:rPr>
          <w:rStyle w:val="w"/>
          <w:rFonts w:ascii="Times New Roman" w:hAnsi="Times New Roman" w:cs="Times New Roman"/>
        </w:rPr>
        <w:t>предельно</w:t>
      </w:r>
      <w:r w:rsidRPr="00E112D5">
        <w:rPr>
          <w:rFonts w:ascii="Times New Roman" w:hAnsi="Times New Roman" w:cs="Times New Roman"/>
        </w:rPr>
        <w:t xml:space="preserve"> </w:t>
      </w:r>
      <w:r w:rsidRPr="00E112D5">
        <w:rPr>
          <w:rStyle w:val="w"/>
          <w:rFonts w:ascii="Times New Roman" w:hAnsi="Times New Roman" w:cs="Times New Roman"/>
        </w:rPr>
        <w:t>допустимая</w:t>
      </w:r>
      <w:r w:rsidRPr="00E112D5">
        <w:rPr>
          <w:rFonts w:ascii="Times New Roman" w:hAnsi="Times New Roman" w:cs="Times New Roman"/>
        </w:rPr>
        <w:t xml:space="preserve"> </w:t>
      </w:r>
      <w:r w:rsidRPr="00E112D5">
        <w:rPr>
          <w:rStyle w:val="w"/>
          <w:rFonts w:ascii="Times New Roman" w:hAnsi="Times New Roman" w:cs="Times New Roman"/>
        </w:rPr>
        <w:t>среднесуточная</w:t>
      </w:r>
      <w:r w:rsidRPr="00E112D5">
        <w:rPr>
          <w:rFonts w:ascii="Times New Roman" w:hAnsi="Times New Roman" w:cs="Times New Roman"/>
        </w:rPr>
        <w:t xml:space="preserve"> </w:t>
      </w:r>
      <w:r w:rsidRPr="00E112D5">
        <w:rPr>
          <w:rStyle w:val="w"/>
          <w:rFonts w:ascii="Times New Roman" w:hAnsi="Times New Roman" w:cs="Times New Roman"/>
        </w:rPr>
        <w:t>концентрация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49137312"/>
      <w:docPartObj>
        <w:docPartGallery w:val="Page Numbers (Top of Page)"/>
        <w:docPartUnique/>
      </w:docPartObj>
    </w:sdtPr>
    <w:sdtEndPr/>
    <w:sdtContent>
      <w:p w:rsidR="00A317EC" w:rsidRPr="00F73041" w:rsidRDefault="00A317EC" w:rsidP="00F7304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F73041">
          <w:rPr>
            <w:rFonts w:ascii="Times New Roman" w:hAnsi="Times New Roman" w:cs="Times New Roman"/>
            <w:sz w:val="24"/>
          </w:rPr>
          <w:fldChar w:fldCharType="begin"/>
        </w:r>
        <w:r w:rsidRPr="00F73041">
          <w:rPr>
            <w:rFonts w:ascii="Times New Roman" w:hAnsi="Times New Roman" w:cs="Times New Roman"/>
            <w:sz w:val="24"/>
          </w:rPr>
          <w:instrText>PAGE   \* MERGEFORMAT</w:instrText>
        </w:r>
        <w:r w:rsidRPr="00F73041">
          <w:rPr>
            <w:rFonts w:ascii="Times New Roman" w:hAnsi="Times New Roman" w:cs="Times New Roman"/>
            <w:sz w:val="24"/>
          </w:rPr>
          <w:fldChar w:fldCharType="separate"/>
        </w:r>
        <w:r w:rsidR="006B512D">
          <w:rPr>
            <w:rFonts w:ascii="Times New Roman" w:hAnsi="Times New Roman" w:cs="Times New Roman"/>
            <w:noProof/>
            <w:sz w:val="24"/>
          </w:rPr>
          <w:t>8</w:t>
        </w:r>
        <w:r w:rsidRPr="00F7304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6F24"/>
    <w:multiLevelType w:val="hybridMultilevel"/>
    <w:tmpl w:val="7B3E59B4"/>
    <w:lvl w:ilvl="0" w:tplc="ABBE25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93"/>
    <w:rsid w:val="000925EA"/>
    <w:rsid w:val="00163B99"/>
    <w:rsid w:val="001967CD"/>
    <w:rsid w:val="00373F87"/>
    <w:rsid w:val="003E50AA"/>
    <w:rsid w:val="0042465B"/>
    <w:rsid w:val="005B6C93"/>
    <w:rsid w:val="005D1569"/>
    <w:rsid w:val="006269E3"/>
    <w:rsid w:val="006B512D"/>
    <w:rsid w:val="00841F0E"/>
    <w:rsid w:val="00A317EC"/>
    <w:rsid w:val="00AB09F1"/>
    <w:rsid w:val="00E112D5"/>
    <w:rsid w:val="00EC173E"/>
    <w:rsid w:val="00F044DC"/>
    <w:rsid w:val="00F25A1F"/>
    <w:rsid w:val="00F7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5D156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text">
    <w:name w:val="Basic text"/>
    <w:basedOn w:val="a"/>
    <w:uiPriority w:val="99"/>
    <w:rsid w:val="005D1569"/>
    <w:pPr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HeliosC" w:hAnsi="HeliosC" w:cs="HeliosC"/>
      <w:color w:val="000000"/>
      <w:spacing w:val="-1"/>
      <w:sz w:val="18"/>
      <w:szCs w:val="18"/>
    </w:rPr>
  </w:style>
  <w:style w:type="paragraph" w:customStyle="1" w:styleId="ParagraphStyle2">
    <w:name w:val="Paragraph Style 2"/>
    <w:basedOn w:val="a"/>
    <w:uiPriority w:val="99"/>
    <w:rsid w:val="005D1569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BalticaC Bold Cyrillic" w:hAnsi="BalticaC Bold Cyrillic" w:cs="BalticaC Bold Cyrillic"/>
      <w:b/>
      <w:bCs/>
      <w:color w:val="870000"/>
    </w:rPr>
  </w:style>
  <w:style w:type="paragraph" w:styleId="a3">
    <w:name w:val="header"/>
    <w:basedOn w:val="a"/>
    <w:link w:val="a4"/>
    <w:uiPriority w:val="99"/>
    <w:unhideWhenUsed/>
    <w:rsid w:val="00F7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041"/>
  </w:style>
  <w:style w:type="paragraph" w:styleId="a5">
    <w:name w:val="footer"/>
    <w:basedOn w:val="a"/>
    <w:link w:val="a6"/>
    <w:uiPriority w:val="99"/>
    <w:unhideWhenUsed/>
    <w:rsid w:val="00F7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041"/>
  </w:style>
  <w:style w:type="paragraph" w:customStyle="1" w:styleId="ConsPlusDocList">
    <w:name w:val="ConsPlusDocList"/>
    <w:rsid w:val="00A31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A317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317EC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0A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112D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112D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112D5"/>
    <w:rPr>
      <w:vertAlign w:val="superscript"/>
    </w:rPr>
  </w:style>
  <w:style w:type="character" w:customStyle="1" w:styleId="w">
    <w:name w:val="w"/>
    <w:basedOn w:val="a0"/>
    <w:rsid w:val="00E11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5D156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text">
    <w:name w:val="Basic text"/>
    <w:basedOn w:val="a"/>
    <w:uiPriority w:val="99"/>
    <w:rsid w:val="005D1569"/>
    <w:pPr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HeliosC" w:hAnsi="HeliosC" w:cs="HeliosC"/>
      <w:color w:val="000000"/>
      <w:spacing w:val="-1"/>
      <w:sz w:val="18"/>
      <w:szCs w:val="18"/>
    </w:rPr>
  </w:style>
  <w:style w:type="paragraph" w:customStyle="1" w:styleId="ParagraphStyle2">
    <w:name w:val="Paragraph Style 2"/>
    <w:basedOn w:val="a"/>
    <w:uiPriority w:val="99"/>
    <w:rsid w:val="005D1569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BalticaC Bold Cyrillic" w:hAnsi="BalticaC Bold Cyrillic" w:cs="BalticaC Bold Cyrillic"/>
      <w:b/>
      <w:bCs/>
      <w:color w:val="870000"/>
    </w:rPr>
  </w:style>
  <w:style w:type="paragraph" w:styleId="a3">
    <w:name w:val="header"/>
    <w:basedOn w:val="a"/>
    <w:link w:val="a4"/>
    <w:uiPriority w:val="99"/>
    <w:unhideWhenUsed/>
    <w:rsid w:val="00F7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041"/>
  </w:style>
  <w:style w:type="paragraph" w:styleId="a5">
    <w:name w:val="footer"/>
    <w:basedOn w:val="a"/>
    <w:link w:val="a6"/>
    <w:uiPriority w:val="99"/>
    <w:unhideWhenUsed/>
    <w:rsid w:val="00F7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041"/>
  </w:style>
  <w:style w:type="paragraph" w:customStyle="1" w:styleId="ConsPlusDocList">
    <w:name w:val="ConsPlusDocList"/>
    <w:rsid w:val="00A31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A317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317EC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0A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112D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112D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112D5"/>
    <w:rPr>
      <w:vertAlign w:val="superscript"/>
    </w:rPr>
  </w:style>
  <w:style w:type="character" w:customStyle="1" w:styleId="w">
    <w:name w:val="w"/>
    <w:basedOn w:val="a0"/>
    <w:rsid w:val="00E1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4EE9-95F9-4CCB-A624-6BE3B50E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Бадмаева Айса Нарановна</dc:creator>
  <cp:lastModifiedBy>Доронина Наталья Ивановна</cp:lastModifiedBy>
  <cp:revision>4</cp:revision>
  <dcterms:created xsi:type="dcterms:W3CDTF">2016-10-14T09:20:00Z</dcterms:created>
  <dcterms:modified xsi:type="dcterms:W3CDTF">2016-10-17T08:28:00Z</dcterms:modified>
</cp:coreProperties>
</file>