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59" w:rsidRPr="00E94D59" w:rsidRDefault="00E94D59" w:rsidP="00F02B4C">
      <w:pPr>
        <w:pStyle w:val="BasicParagraph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</w:pPr>
      <w:r w:rsidRPr="00E94D59"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t>Мероприятия по охране окружающей среды как залог экологической безопасности</w:t>
      </w:r>
      <w:r w:rsidR="00F02B4C"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t>:</w:t>
      </w:r>
      <w:r w:rsidR="00F02B4C" w:rsidRPr="00E94D59"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t xml:space="preserve"> </w:t>
      </w:r>
      <w:r w:rsidR="00F02B4C"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t>о</w:t>
      </w:r>
      <w:r w:rsidR="00F02B4C" w:rsidRPr="00E94D59"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t xml:space="preserve">сновные </w:t>
      </w:r>
      <w:r w:rsidRPr="00E94D59"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t>проблемы и пути их решения</w:t>
      </w:r>
    </w:p>
    <w:p w:rsidR="00F02B4C" w:rsidRDefault="00F02B4C" w:rsidP="00E94D59">
      <w:pPr>
        <w:pStyle w:val="BasicParagraph"/>
        <w:suppressAutoHyphens/>
        <w:spacing w:line="240" w:lineRule="auto"/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</w:pPr>
    </w:p>
    <w:p w:rsidR="00E94D59" w:rsidRPr="009E073A" w:rsidRDefault="00E94D59" w:rsidP="009E073A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bCs/>
          <w:i/>
          <w:color w:val="auto"/>
          <w:spacing w:val="6"/>
          <w:sz w:val="28"/>
          <w:szCs w:val="28"/>
          <w:lang w:val="ru-RU"/>
        </w:rPr>
      </w:pPr>
      <w:r w:rsidRPr="00E94D59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 xml:space="preserve">Заместитель </w:t>
      </w:r>
      <w:proofErr w:type="gramStart"/>
      <w:r w:rsidRPr="00E94D59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>начальника Отдела охраны окружающей среды Управления экологической экспертизы</w:t>
      </w:r>
      <w:proofErr w:type="gramEnd"/>
      <w:r w:rsidRPr="00E94D59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 xml:space="preserve"> ФАУ «Главгосэкспертиза России», </w:t>
      </w:r>
      <w:r w:rsidR="009E073A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br/>
      </w:r>
      <w:r w:rsidRPr="00E94D59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>к</w:t>
      </w:r>
      <w:r w:rsidR="00F02B4C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>анд</w:t>
      </w:r>
      <w:r w:rsidRPr="00E94D59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>.</w:t>
      </w:r>
      <w:r w:rsidR="00F02B4C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 xml:space="preserve"> </w:t>
      </w:r>
      <w:r w:rsidRPr="00E94D59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>х</w:t>
      </w:r>
      <w:r w:rsidR="00F02B4C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>им</w:t>
      </w:r>
      <w:r w:rsidRPr="00E94D59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>.</w:t>
      </w:r>
      <w:r w:rsidR="009E073A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 xml:space="preserve"> </w:t>
      </w:r>
      <w:r w:rsidRPr="00E94D59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>н</w:t>
      </w:r>
      <w:r w:rsidR="00F02B4C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>аук</w:t>
      </w:r>
      <w:r w:rsidRPr="00E94D59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 xml:space="preserve"> </w:t>
      </w:r>
      <w:r w:rsidRPr="009E073A">
        <w:rPr>
          <w:rFonts w:ascii="Times New Roman" w:hAnsi="Times New Roman" w:cs="Times New Roman"/>
          <w:bCs/>
          <w:i/>
          <w:color w:val="auto"/>
          <w:spacing w:val="6"/>
          <w:sz w:val="28"/>
          <w:szCs w:val="28"/>
          <w:lang w:val="ru-RU"/>
        </w:rPr>
        <w:t>Кайряк Сергей Викторович</w:t>
      </w:r>
    </w:p>
    <w:p w:rsidR="00F02B4C" w:rsidRDefault="00F02B4C" w:rsidP="00E94D59">
      <w:pPr>
        <w:pStyle w:val="BasicParagraph"/>
        <w:suppressAutoHyphens/>
        <w:spacing w:line="240" w:lineRule="auto"/>
        <w:rPr>
          <w:rFonts w:ascii="Times New Roman" w:hAnsi="Times New Roman" w:cs="Times New Roman"/>
          <w:iCs/>
          <w:smallCaps/>
          <w:color w:val="auto"/>
          <w:spacing w:val="8"/>
          <w:sz w:val="28"/>
          <w:szCs w:val="28"/>
          <w:lang w:val="ru-RU"/>
        </w:rPr>
      </w:pPr>
    </w:p>
    <w:p w:rsidR="00F02B4C" w:rsidRPr="00E94D59" w:rsidRDefault="00F02B4C" w:rsidP="00E94D59">
      <w:pPr>
        <w:pStyle w:val="BasicParagraph"/>
        <w:suppressAutoHyphens/>
        <w:spacing w:line="240" w:lineRule="auto"/>
        <w:rPr>
          <w:rFonts w:ascii="Times New Roman" w:hAnsi="Times New Roman" w:cs="Times New Roman"/>
          <w:iCs/>
          <w:smallCaps/>
          <w:color w:val="auto"/>
          <w:spacing w:val="8"/>
          <w:sz w:val="28"/>
          <w:szCs w:val="28"/>
          <w:lang w:val="ru-RU"/>
        </w:rPr>
      </w:pPr>
    </w:p>
    <w:p w:rsidR="00E94D59" w:rsidRDefault="00E94D59" w:rsidP="009E073A">
      <w:pPr>
        <w:pStyle w:val="Basictext"/>
        <w:spacing w:line="240" w:lineRule="auto"/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4"/>
          <w:sz w:val="28"/>
          <w:szCs w:val="28"/>
        </w:rPr>
        <w:t>Уважаемые коллеги</w:t>
      </w:r>
      <w:r w:rsidR="00F02B4C">
        <w:rPr>
          <w:rFonts w:ascii="Times New Roman" w:hAnsi="Times New Roman" w:cs="Times New Roman"/>
          <w:color w:val="auto"/>
          <w:spacing w:val="-4"/>
          <w:sz w:val="28"/>
          <w:szCs w:val="28"/>
        </w:rPr>
        <w:t>!</w:t>
      </w:r>
    </w:p>
    <w:p w:rsidR="00F02B4C" w:rsidRDefault="00F02B4C" w:rsidP="00F02B4C">
      <w:pPr>
        <w:pStyle w:val="Basictext"/>
        <w:spacing w:line="240" w:lineRule="auto"/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 соответствии с п. 5 статьи 49 Градостроительного кодекса РФ одним из предметов экспертизы является оценка соответствия проектной документации экологическим требованиям. При проведении экспертизы экспертами Управления </w:t>
      </w:r>
      <w:r w:rsidR="00316E36" w:rsidRPr="00E94D59">
        <w:rPr>
          <w:rFonts w:ascii="Times New Roman" w:hAnsi="Times New Roman" w:cs="Times New Roman"/>
          <w:bCs/>
          <w:color w:val="auto"/>
          <w:spacing w:val="6"/>
          <w:sz w:val="28"/>
          <w:szCs w:val="28"/>
        </w:rPr>
        <w:t>экологической экспертизы ФАУ «Главгосэкспертиза России»</w:t>
      </w:r>
      <w:r w:rsidR="00316E36">
        <w:rPr>
          <w:rFonts w:ascii="Times New Roman" w:hAnsi="Times New Roman" w:cs="Times New Roman"/>
          <w:bCs/>
          <w:color w:val="auto"/>
          <w:spacing w:val="6"/>
          <w:sz w:val="28"/>
          <w:szCs w:val="28"/>
        </w:rPr>
        <w:t xml:space="preserve"> (далее – Управление) </w:t>
      </w:r>
      <w:r w:rsidRPr="00E94D5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рассматриваются разделы «Перечень мероприятий по охране окружающей среды» для производственных объектов и «Мероприятия по охране окружающей среды» для линейных объектов. Требования к составу и содержанию вышеуказанных разделов обозначены в Постановлении Правительства от 16.02.2008 № 87. 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 своем выступлении мне хотелось бы остановиться на основных причинах выдачи отрицательных заключений Управлением в части оценки соответствия проектной документации экологическим требованиям. </w:t>
      </w:r>
    </w:p>
    <w:p w:rsidR="00F02B4C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4"/>
          <w:sz w:val="28"/>
          <w:szCs w:val="28"/>
        </w:rPr>
        <w:t>Основные недостатки в разделе «Перечень мероприятий по охране окружающей среды: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4"/>
          <w:sz w:val="28"/>
          <w:szCs w:val="28"/>
        </w:rPr>
        <w:t>• несоответствие технических решений, заложенных в разделе «Перечень мероприятий по охране окружающей среды»</w:t>
      </w:r>
      <w:r w:rsidR="00F02B4C">
        <w:rPr>
          <w:rFonts w:ascii="Times New Roman" w:hAnsi="Times New Roman" w:cs="Times New Roman"/>
          <w:color w:val="auto"/>
          <w:spacing w:val="-4"/>
          <w:sz w:val="28"/>
          <w:szCs w:val="28"/>
        </w:rPr>
        <w:t>,</w:t>
      </w:r>
      <w:r w:rsidRPr="00E94D5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результатам инженерно-экологических изысканий;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4"/>
          <w:sz w:val="28"/>
          <w:szCs w:val="28"/>
        </w:rPr>
        <w:t>• несоответствие содержания раздела «Перечень мероприятий по охране окружающей среды» и описанных технических решений другим разделам проектной документации;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4"/>
          <w:sz w:val="28"/>
          <w:szCs w:val="28"/>
        </w:rPr>
        <w:t>• наличие в проектной документации технологических решений, противоречащих законодательству Российской Федерации в области охраны окружающей среды;</w:t>
      </w:r>
    </w:p>
    <w:p w:rsidR="00E94D59" w:rsidRPr="00E94D59" w:rsidRDefault="00E94D59" w:rsidP="009E073A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4"/>
          <w:sz w:val="28"/>
          <w:szCs w:val="28"/>
        </w:rPr>
        <w:t>• некорректно выполненные расчёты по определению мощностей выбросов загрязняющих веществ в атмосферный воздух; расчеты по недействующим методикам;</w:t>
      </w:r>
      <w:r w:rsidR="00F02B4C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proofErr w:type="gramStart"/>
      <w:r w:rsidRPr="00E94D59">
        <w:rPr>
          <w:rFonts w:ascii="Times New Roman" w:hAnsi="Times New Roman" w:cs="Times New Roman"/>
          <w:color w:val="auto"/>
          <w:spacing w:val="-4"/>
          <w:sz w:val="28"/>
          <w:szCs w:val="28"/>
        </w:rPr>
        <w:t>некорректно выполненные расчёты рассеивания: неверно заданы параметры источников, не учтён фоновый уровень загрязнения атмосферного воздуха, расчеты выполнены без учета выбросов существующих, р</w:t>
      </w:r>
      <w:r w:rsidRPr="00E94D59">
        <w:rPr>
          <w:rFonts w:ascii="Times New Roman" w:hAnsi="Times New Roman" w:cs="Times New Roman"/>
          <w:color w:val="auto"/>
          <w:sz w:val="28"/>
          <w:szCs w:val="28"/>
        </w:rPr>
        <w:t>анее з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апроектированных источников и т.п.; в последнее время наблюдается тенденция по подтасовке результатов расчетов рассеивания с целью получения необходимых результатов (соблюдение гигиенических критериев качества атмосферного воздуха на нормируемой территории) при любых исходных данных;</w:t>
      </w:r>
      <w:proofErr w:type="gramEnd"/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• отсутствуют данные по водопотреблению и </w:t>
      </w:r>
      <w:r w:rsidR="00C80168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водоотведени</w:t>
      </w:r>
      <w:r w:rsidR="00C80168">
        <w:rPr>
          <w:rFonts w:ascii="Times New Roman" w:hAnsi="Times New Roman" w:cs="Times New Roman"/>
          <w:color w:val="auto"/>
          <w:spacing w:val="-2"/>
          <w:sz w:val="28"/>
          <w:szCs w:val="28"/>
        </w:rPr>
        <w:t>ю</w:t>
      </w:r>
      <w:r w:rsidR="00C80168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при выполнении строительных работ; 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• не представлены данные о качественном и количественном составе всех видов сточных вод, в том числе поверхностных;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• не предусматриваются проектные решения по очистке сточных вод (особенно для объектов </w:t>
      </w:r>
      <w:proofErr w:type="gramStart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горно-промышленного</w:t>
      </w:r>
      <w:proofErr w:type="gramEnd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комплекса);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• не предусматриваются мероприятия по недопущению загрязнения поверхностных сточных вод при размещении объектов в границах </w:t>
      </w:r>
      <w:proofErr w:type="spellStart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водоохранных</w:t>
      </w:r>
      <w:proofErr w:type="spellEnd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зон;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• сброс сточных вод предполагается в границах </w:t>
      </w:r>
      <w:proofErr w:type="spellStart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водоохранных</w:t>
      </w:r>
      <w:proofErr w:type="spellEnd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зон, зон санитарной охраны источников централизованного водоснабжения или в нерестовые зоны;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proofErr w:type="gramStart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• отсутствуют проектные решения по рекультивации временно занимаемых на период строительства земельных </w:t>
      </w:r>
      <w:r w:rsidR="00262DC3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участк</w:t>
      </w:r>
      <w:r w:rsidR="00262DC3">
        <w:rPr>
          <w:rFonts w:ascii="Times New Roman" w:hAnsi="Times New Roman" w:cs="Times New Roman"/>
          <w:color w:val="auto"/>
          <w:spacing w:val="-2"/>
          <w:sz w:val="28"/>
          <w:szCs w:val="28"/>
        </w:rPr>
        <w:t>ов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; мощност</w:t>
      </w:r>
      <w:r w:rsidR="00C80168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снимаем</w:t>
      </w:r>
      <w:r w:rsidR="00C80168">
        <w:rPr>
          <w:rFonts w:ascii="Times New Roman" w:hAnsi="Times New Roman" w:cs="Times New Roman"/>
          <w:color w:val="auto"/>
          <w:spacing w:val="-2"/>
          <w:sz w:val="28"/>
          <w:szCs w:val="28"/>
        </w:rPr>
        <w:t>ых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C8016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плодородного слоя почвы и потенциально-плодородного слоя почвы 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не подтверждены результатами инженерно-экологических изысканий; не представлены </w:t>
      </w:r>
      <w:r w:rsidR="00C8016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технические условия 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от землепользователей и собственников земельных участков, а также согласования проектных решений по рекультивации нарушенных территорий;</w:t>
      </w:r>
      <w:proofErr w:type="gramEnd"/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• отсутствие решений по обращению с отходами; отсутствие сведений по отходам, образующимся в процессе эксплуатации проектируемого объекта; перечень отходов является не полным и не учитывает технологические процессы при строительстве и эксплуатации; 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• отсутствие сведений о местах конечного размещения образующихся отходов; нередко проектной документацией предусматривается размещение отходов на объектах, не включённых в</w:t>
      </w:r>
      <w:r w:rsidR="006E28C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государственный реестр объектов размещения отходов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9E073A">
        <w:rPr>
          <w:rFonts w:ascii="Times New Roman" w:hAnsi="Times New Roman" w:cs="Times New Roman"/>
          <w:color w:val="auto"/>
          <w:spacing w:val="-2"/>
          <w:sz w:val="28"/>
          <w:szCs w:val="28"/>
        </w:rPr>
        <w:t>(</w:t>
      </w:r>
      <w:proofErr w:type="spellStart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ГРОРО</w:t>
      </w:r>
      <w:proofErr w:type="spellEnd"/>
      <w:r w:rsidR="009E073A">
        <w:rPr>
          <w:rFonts w:ascii="Times New Roman" w:hAnsi="Times New Roman" w:cs="Times New Roman"/>
          <w:color w:val="auto"/>
          <w:spacing w:val="-2"/>
          <w:sz w:val="28"/>
          <w:szCs w:val="28"/>
        </w:rPr>
        <w:t>)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или расположенных в границах населенных пунктов;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• отсутствие разрешения на застройку площадей залегания полезных ископаемых либо справки об отсутствии полезных ископаемых; 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• </w:t>
      </w:r>
      <w:r w:rsidR="00262DC3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отсутств</w:t>
      </w:r>
      <w:r w:rsidR="00262DC3">
        <w:rPr>
          <w:rFonts w:ascii="Times New Roman" w:hAnsi="Times New Roman" w:cs="Times New Roman"/>
          <w:color w:val="auto"/>
          <w:spacing w:val="-2"/>
          <w:sz w:val="28"/>
          <w:szCs w:val="28"/>
        </w:rPr>
        <w:t>уют</w:t>
      </w:r>
      <w:r w:rsidR="00262DC3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мероприяти</w:t>
      </w:r>
      <w:r w:rsidR="00262DC3">
        <w:rPr>
          <w:rFonts w:ascii="Times New Roman" w:hAnsi="Times New Roman" w:cs="Times New Roman"/>
          <w:color w:val="auto"/>
          <w:spacing w:val="-2"/>
          <w:sz w:val="28"/>
          <w:szCs w:val="28"/>
        </w:rPr>
        <w:t>я</w:t>
      </w:r>
      <w:r w:rsidR="00262DC3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по охране объектов растительного и животного мира, либо они декларативны; 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• не представлено согласование Федерального агентства по рыболовству по проектной документации в части воздействия на водные биологические ресурсы;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• отсутствует программа производственного экологического мониторинга, либо она декларативна;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• не представлен перечень и расчёт затрат на реализацию природоохранных мероприятий и компенсационных выплат;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• графический материал не соответствует требованиям п. 25 и п. 40 Постановления Правительства Российской Федерации от 16.02.2008 № 87; 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• не представлено заключение государственной экологической экспертизы на проектную документацию, указанную в </w:t>
      </w:r>
      <w:proofErr w:type="spellStart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пп</w:t>
      </w:r>
      <w:proofErr w:type="spellEnd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. 7, 7.1</w:t>
      </w:r>
      <w:r w:rsidR="00262DC3">
        <w:rPr>
          <w:rFonts w:ascii="Times New Roman" w:hAnsi="Times New Roman" w:cs="Times New Roman"/>
          <w:color w:val="auto"/>
          <w:spacing w:val="-2"/>
          <w:sz w:val="28"/>
          <w:szCs w:val="28"/>
        </w:rPr>
        <w:t>–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7.4 статьи 11 и п. 4.1 статьи 12 </w:t>
      </w:r>
      <w:bookmarkStart w:id="0" w:name="_GoBack"/>
      <w:bookmarkEnd w:id="0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Федерального закона «Об экологической экспертизе»; чаще всего такие ситуации возникают в связи с недоработками в результатах инженерно-экологических изысканий, например</w:t>
      </w:r>
      <w:r w:rsidR="00262DC3">
        <w:rPr>
          <w:rFonts w:ascii="Times New Roman" w:hAnsi="Times New Roman" w:cs="Times New Roman"/>
          <w:color w:val="auto"/>
          <w:spacing w:val="-2"/>
          <w:sz w:val="28"/>
          <w:szCs w:val="28"/>
        </w:rPr>
        <w:t>:</w:t>
      </w:r>
      <w:r w:rsidR="00262DC3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отсутствие сведений о 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 xml:space="preserve">размещении проектируемого объекта относительно </w:t>
      </w:r>
      <w:proofErr w:type="spellStart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ООПТ</w:t>
      </w:r>
      <w:proofErr w:type="spellEnd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, Байкальской природной территории.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В соответствии с п. 8 статьи 11 и п. 5 статьи 12 Федерального закона «Об экологической экспертизе» в случае внесения изменений в документацию, на которую имеется положительное заключение государственной экологической экспертизы, такая документация подлежит повторной государственной экологической экспертизе</w:t>
      </w:r>
      <w:r w:rsidR="00B01B2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(далее также – </w:t>
      </w:r>
      <w:proofErr w:type="spellStart"/>
      <w:r w:rsidR="00B01B2A">
        <w:rPr>
          <w:rFonts w:ascii="Times New Roman" w:hAnsi="Times New Roman" w:cs="Times New Roman"/>
          <w:color w:val="auto"/>
          <w:spacing w:val="-2"/>
          <w:sz w:val="28"/>
          <w:szCs w:val="28"/>
        </w:rPr>
        <w:t>ГЭЭ</w:t>
      </w:r>
      <w:proofErr w:type="spellEnd"/>
      <w:r w:rsidR="00B01B2A">
        <w:rPr>
          <w:rFonts w:ascii="Times New Roman" w:hAnsi="Times New Roman" w:cs="Times New Roman"/>
          <w:color w:val="auto"/>
          <w:spacing w:val="-2"/>
          <w:sz w:val="28"/>
          <w:szCs w:val="28"/>
        </w:rPr>
        <w:t>)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proofErr w:type="gramStart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 своей практике мы постоянное сталкиваемся с ситуациями, когда при проведении экспертизы в ФАУ «Главгосэкспертиза России» </w:t>
      </w:r>
      <w:r w:rsidRPr="00E94D59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принципу одного окна по замечаниям экспертов по другим разделам (не </w:t>
      </w:r>
      <w:proofErr w:type="spellStart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ПМООС</w:t>
      </w:r>
      <w:proofErr w:type="spellEnd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) в проектную документацию вносятся изменения, например по замечаниям эксперта по </w:t>
      </w:r>
      <w:r w:rsidR="00E05F22">
        <w:rPr>
          <w:rFonts w:ascii="Times New Roman" w:hAnsi="Times New Roman" w:cs="Times New Roman"/>
          <w:color w:val="auto"/>
          <w:spacing w:val="-2"/>
          <w:sz w:val="28"/>
          <w:szCs w:val="28"/>
        </w:rPr>
        <w:t>п</w:t>
      </w:r>
      <w:r w:rsidR="00E05F22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ромышленной 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безопасности происходит изменение параметров отвалов (объект размещения отходов), а именно</w:t>
      </w:r>
      <w:r w:rsidR="00E05F22">
        <w:rPr>
          <w:rFonts w:ascii="Times New Roman" w:hAnsi="Times New Roman" w:cs="Times New Roman"/>
          <w:color w:val="auto"/>
          <w:spacing w:val="-2"/>
          <w:sz w:val="28"/>
          <w:szCs w:val="28"/>
        </w:rPr>
        <w:t>: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E05F22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площад</w:t>
      </w:r>
      <w:r w:rsidR="00E05F22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</w:t>
      </w:r>
      <w:r w:rsidR="00E05F22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высот</w:t>
      </w:r>
      <w:r w:rsidR="00E05F22">
        <w:rPr>
          <w:rFonts w:ascii="Times New Roman" w:hAnsi="Times New Roman" w:cs="Times New Roman"/>
          <w:color w:val="auto"/>
          <w:spacing w:val="-2"/>
          <w:sz w:val="28"/>
          <w:szCs w:val="28"/>
        </w:rPr>
        <w:t>ы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, объем</w:t>
      </w:r>
      <w:r w:rsidR="00E05F22">
        <w:rPr>
          <w:rFonts w:ascii="Times New Roman" w:hAnsi="Times New Roman" w:cs="Times New Roman"/>
          <w:color w:val="auto"/>
          <w:spacing w:val="-2"/>
          <w:sz w:val="28"/>
          <w:szCs w:val="28"/>
        </w:rPr>
        <w:t>а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размещаемой породы и т.п.</w:t>
      </w:r>
      <w:proofErr w:type="gramEnd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И следует заметить, что устранение подобных замечаний по объективным и субъективным причинам не всегда происходит в рамках одной процедуры государственной экспертизы</w:t>
      </w:r>
      <w:r w:rsidR="00B01B2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(далее также – ГЭ)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, иногда требуется повторная экспертиза и более.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В соответствии с действующим законодательством проектная документация каждый раз должна также проходить государственную экологическую экспертизу.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Теперь остановимся на основных проблемах, </w:t>
      </w:r>
      <w:r w:rsidR="00E05F22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выявляемы</w:t>
      </w:r>
      <w:r w:rsidR="00E05F22">
        <w:rPr>
          <w:rFonts w:ascii="Times New Roman" w:hAnsi="Times New Roman" w:cs="Times New Roman"/>
          <w:color w:val="auto"/>
          <w:spacing w:val="-2"/>
          <w:sz w:val="28"/>
          <w:szCs w:val="28"/>
        </w:rPr>
        <w:t>х</w:t>
      </w:r>
      <w:r w:rsidR="00E05F22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экспертами, осуществляющими оценку соответствия проектной документации экологическим требованиям</w:t>
      </w:r>
      <w:r w:rsidR="00E05F22">
        <w:rPr>
          <w:rFonts w:ascii="Times New Roman" w:hAnsi="Times New Roman" w:cs="Times New Roman"/>
          <w:color w:val="auto"/>
          <w:spacing w:val="-2"/>
          <w:sz w:val="28"/>
          <w:szCs w:val="28"/>
        </w:rPr>
        <w:t>,</w:t>
      </w:r>
      <w:r w:rsidR="00E05F22" w:rsidRPr="00E05F2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E05F22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по объектам, прошедшим государственную экологическую экспертизу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: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• несоответствие мероприятий по охране окружающей среды и </w:t>
      </w:r>
      <w:r w:rsidR="00316E36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характеризующих эти мероприятия 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численных показателей, </w:t>
      </w:r>
      <w:r w:rsidR="00316E36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описанны</w:t>
      </w:r>
      <w:r w:rsidR="00316E36">
        <w:rPr>
          <w:rFonts w:ascii="Times New Roman" w:hAnsi="Times New Roman" w:cs="Times New Roman"/>
          <w:color w:val="auto"/>
          <w:spacing w:val="-2"/>
          <w:sz w:val="28"/>
          <w:szCs w:val="28"/>
        </w:rPr>
        <w:t>х</w:t>
      </w:r>
      <w:r w:rsidR="00316E36"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в заключени</w:t>
      </w:r>
      <w:proofErr w:type="gramStart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proofErr w:type="gramEnd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государственной экологической экспертизы</w:t>
      </w:r>
      <w:r w:rsidR="00316E36">
        <w:rPr>
          <w:rFonts w:ascii="Times New Roman" w:hAnsi="Times New Roman" w:cs="Times New Roman"/>
          <w:color w:val="auto"/>
          <w:spacing w:val="-2"/>
          <w:sz w:val="28"/>
          <w:szCs w:val="28"/>
        </w:rPr>
        <w:t>,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решениям и показателям, представленным в проектной документации;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• в заключении </w:t>
      </w:r>
      <w:proofErr w:type="spellStart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ГЭЭ</w:t>
      </w:r>
      <w:proofErr w:type="spellEnd"/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нередко приводятся предложения и рекомендации, из которых напрашивается вывод о несоответствии проектных решений требованиям законодательства, которые на стадии ГЭ приводят к внесению изменений в проектную документацию </w:t>
      </w:r>
      <w:r w:rsidR="00316E36">
        <w:rPr>
          <w:rFonts w:ascii="Times New Roman" w:hAnsi="Times New Roman" w:cs="Times New Roman"/>
          <w:color w:val="auto"/>
          <w:spacing w:val="-2"/>
          <w:sz w:val="28"/>
          <w:szCs w:val="28"/>
        </w:rPr>
        <w:t>(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например, предусмотреть мероприятий по рекультивации и мероприятия по защите подземных вод</w:t>
      </w:r>
      <w:r w:rsidR="00316E36">
        <w:rPr>
          <w:rFonts w:ascii="Times New Roman" w:hAnsi="Times New Roman" w:cs="Times New Roman"/>
          <w:color w:val="auto"/>
          <w:spacing w:val="-2"/>
          <w:sz w:val="28"/>
          <w:szCs w:val="28"/>
        </w:rPr>
        <w:t>)</w:t>
      </w: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-2"/>
          <w:sz w:val="28"/>
          <w:szCs w:val="28"/>
        </w:rPr>
        <w:t>• проектная документация в части воздействия на атмосферный воздух в период строительства и эксплуатации объекта полностью перерабатывается по замечаниям экспертов ГЭ;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• в заключении </w:t>
      </w:r>
      <w:proofErr w:type="spell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ГЭЭ</w:t>
      </w:r>
      <w:proofErr w:type="spell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проектной документации расхождения в количестве отходов (отходы бурения при проходке тоннеля)</w:t>
      </w:r>
      <w:r w:rsidR="00316E36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предполагаемых к размещению на подводном отвале на континентальном шельфе; по замечаниям эксперта по </w:t>
      </w:r>
      <w:r w:rsidR="00316E36">
        <w:rPr>
          <w:rFonts w:ascii="Times New Roman" w:hAnsi="Times New Roman" w:cs="Times New Roman"/>
          <w:color w:val="auto"/>
          <w:spacing w:val="2"/>
          <w:sz w:val="28"/>
          <w:szCs w:val="28"/>
        </w:rPr>
        <w:t>п</w:t>
      </w:r>
      <w:r w:rsidR="00316E36"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ромышленной </w:t>
      </w: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безопасности выясняется</w:t>
      </w:r>
      <w:r w:rsidR="00316E36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что проходка тоннеля недопустима без использования </w:t>
      </w:r>
      <w:proofErr w:type="spell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пригрузов</w:t>
      </w:r>
      <w:proofErr w:type="spell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</w:t>
      </w:r>
      <w:r w:rsidR="00316E36"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специальны</w:t>
      </w:r>
      <w:r w:rsidR="00316E36">
        <w:rPr>
          <w:rFonts w:ascii="Times New Roman" w:hAnsi="Times New Roman" w:cs="Times New Roman"/>
          <w:color w:val="auto"/>
          <w:spacing w:val="2"/>
          <w:sz w:val="28"/>
          <w:szCs w:val="28"/>
        </w:rPr>
        <w:t>х</w:t>
      </w:r>
      <w:r w:rsidR="00316E36"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химически</w:t>
      </w:r>
      <w:r w:rsidR="00316E36">
        <w:rPr>
          <w:rFonts w:ascii="Times New Roman" w:hAnsi="Times New Roman" w:cs="Times New Roman"/>
          <w:color w:val="auto"/>
          <w:spacing w:val="2"/>
          <w:sz w:val="28"/>
          <w:szCs w:val="28"/>
        </w:rPr>
        <w:t>х</w:t>
      </w:r>
      <w:r w:rsidR="00316E36"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реагент</w:t>
      </w:r>
      <w:r w:rsidR="00316E36">
        <w:rPr>
          <w:rFonts w:ascii="Times New Roman" w:hAnsi="Times New Roman" w:cs="Times New Roman"/>
          <w:color w:val="auto"/>
          <w:spacing w:val="2"/>
          <w:sz w:val="28"/>
          <w:szCs w:val="28"/>
        </w:rPr>
        <w:t>ов</w:t>
      </w:r>
      <w:r w:rsidR="00316E36"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основе СПАВ), в положительном заключении </w:t>
      </w:r>
      <w:proofErr w:type="spell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ГЭЭ</w:t>
      </w:r>
      <w:proofErr w:type="spell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оценка допустимости размещения отходов бурения на континентальном шельфе выполнена без учёта использования </w:t>
      </w:r>
      <w:proofErr w:type="spell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пригрузов</w:t>
      </w:r>
      <w:proofErr w:type="spell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proofErr w:type="gram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• в рамках проведения </w:t>
      </w:r>
      <w:proofErr w:type="spell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ГЭЭ</w:t>
      </w:r>
      <w:proofErr w:type="spell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рассматриваются не все объекты, </w:t>
      </w:r>
      <w:r w:rsidR="00787057"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предусм</w:t>
      </w:r>
      <w:r w:rsidR="0078705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="00787057"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тр</w:t>
      </w:r>
      <w:r w:rsidR="00787057">
        <w:rPr>
          <w:rFonts w:ascii="Times New Roman" w:hAnsi="Times New Roman" w:cs="Times New Roman"/>
          <w:color w:val="auto"/>
          <w:spacing w:val="2"/>
          <w:sz w:val="28"/>
          <w:szCs w:val="28"/>
        </w:rPr>
        <w:t>енн</w:t>
      </w:r>
      <w:r w:rsidR="00787057"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ые </w:t>
      </w: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проектной документацией, например на месторождении предусматривался полигон промышленных и бытовых отходов, амбары для размещения отходов бурения и установка по сжиганию отходов (данные объекты рассмотрены </w:t>
      </w:r>
      <w:proofErr w:type="spell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ГЭЭ</w:t>
      </w:r>
      <w:proofErr w:type="spell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), но</w:t>
      </w:r>
      <w:r w:rsidR="00787057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кроме этого</w:t>
      </w:r>
      <w:r w:rsidR="00787057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 месторождении </w:t>
      </w:r>
      <w:r w:rsidR="00787057"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предусм</w:t>
      </w:r>
      <w:r w:rsidR="00787057">
        <w:rPr>
          <w:rFonts w:ascii="Times New Roman" w:hAnsi="Times New Roman" w:cs="Times New Roman"/>
          <w:color w:val="auto"/>
          <w:spacing w:val="2"/>
          <w:sz w:val="28"/>
          <w:szCs w:val="28"/>
        </w:rPr>
        <w:t>отрена</w:t>
      </w:r>
      <w:r w:rsidR="00787057"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установка по обезвреживанию фильтрата с полигона – отход, включенный в</w:t>
      </w:r>
      <w:r w:rsidR="006E28C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Федеральный классификационный каталог отходов</w:t>
      </w: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(на отдельной площадке), </w:t>
      </w:r>
      <w:proofErr w:type="spell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ГЭЭ</w:t>
      </w:r>
      <w:proofErr w:type="spell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последний объект не</w:t>
      </w:r>
      <w:proofErr w:type="gram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рассмотрен;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• в объекте </w:t>
      </w:r>
      <w:proofErr w:type="gram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горно-промышленного</w:t>
      </w:r>
      <w:proofErr w:type="gram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комплекса по заключению </w:t>
      </w:r>
      <w:proofErr w:type="spell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ГЭЭ</w:t>
      </w:r>
      <w:proofErr w:type="spell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допускается сброс карьерных вод неподтвержденного состава на рельеф без очистки;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• процедура проведения </w:t>
      </w:r>
      <w:proofErr w:type="spell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ГЭЭ</w:t>
      </w:r>
      <w:proofErr w:type="spell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предусматривает возможность особого мнения эксперта, то есть его несогласия с положительными выводами экспертной комиссии, например эксперт не удовлетворён проектными решениями по охране поверхностных вод при размещении объекта </w:t>
      </w:r>
      <w:proofErr w:type="gram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горно-промышленного</w:t>
      </w:r>
      <w:proofErr w:type="gram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комплекса; озабоченность эксперта </w:t>
      </w:r>
      <w:proofErr w:type="spell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ГЭЭ</w:t>
      </w:r>
      <w:proofErr w:type="spell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передается эксперту ГЭ</w:t>
      </w:r>
      <w:r w:rsidR="00B01B2A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в проектную документацию начинают вноситься изменения в части отвода временных водотоков </w:t>
      </w:r>
      <w:r w:rsidR="00B01B2A"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из</w:t>
      </w:r>
      <w:r w:rsidR="00B01B2A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под отвалов вскрышных пород, в части сбора всего объема поверхностных сточных вод с отвалов и т.п.;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• проектной документацией на реконструкцию производственного объекта предусматривается вывоз отходов на полигон, расположенный в границах населенного пункта, </w:t>
      </w:r>
      <w:r w:rsidR="006E28C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что противоречит требованиям </w:t>
      </w:r>
      <w:r w:rsidR="005E46C2">
        <w:rPr>
          <w:rFonts w:ascii="Times New Roman" w:hAnsi="Times New Roman" w:cs="Times New Roman"/>
          <w:color w:val="auto"/>
          <w:spacing w:val="2"/>
          <w:sz w:val="28"/>
          <w:szCs w:val="28"/>
        </w:rPr>
        <w:t>статьи 12 Федерального закона от 24.06.1998 № 89-ФЗ «Об отходах производства и потребления</w:t>
      </w: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Таким образом, в настоящее время назрела необходимость разобраться с дублированием полномочий по оценке соответствия проектной документации экологическим требованиям по нескольким причинам: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• предметы </w:t>
      </w:r>
      <w:proofErr w:type="spell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ГЭЭ</w:t>
      </w:r>
      <w:proofErr w:type="spell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ГЭ в части оценки соответствия проектной документации экологическим требованиям одинаковы;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• предметом </w:t>
      </w:r>
      <w:proofErr w:type="spell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ГЭЭ</w:t>
      </w:r>
      <w:proofErr w:type="spell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не являются результаты инженерно-экологических изысканий и оценка соответствия проектной документации результатам</w:t>
      </w:r>
      <w:r w:rsidR="005E46C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инженерно-экологических изысканий</w:t>
      </w: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• при проведении ГЭ проектная документация оценивается комплексно, в случае внесения в неё изменений по замечаниям оценка соответствия экологическим требованиям измененных проектных решений проводится оперативно в рамках одного окна аттестованными экспертами ГЭ;</w:t>
      </w:r>
    </w:p>
    <w:p w:rsidR="00E94D59" w:rsidRPr="00E94D59" w:rsidRDefault="00E94D59" w:rsidP="00F02B4C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• неясности в законодательстве по проведению повторной </w:t>
      </w:r>
      <w:proofErr w:type="spellStart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>ГЭЭ</w:t>
      </w:r>
      <w:proofErr w:type="spellEnd"/>
      <w:r w:rsidRPr="00E94D5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при внесении изменений в проектную документацию и отсутствие критериев оценки этих изменений сп</w:t>
      </w:r>
      <w:r w:rsidRPr="00E94D59">
        <w:rPr>
          <w:rFonts w:ascii="Times New Roman" w:hAnsi="Times New Roman" w:cs="Times New Roman"/>
          <w:color w:val="auto"/>
          <w:sz w:val="28"/>
          <w:szCs w:val="28"/>
        </w:rPr>
        <w:t>особствуют значительному увеличению сроков</w:t>
      </w:r>
      <w:r w:rsidR="005E46C2">
        <w:rPr>
          <w:rFonts w:ascii="Times New Roman" w:hAnsi="Times New Roman" w:cs="Times New Roman"/>
          <w:color w:val="auto"/>
          <w:sz w:val="28"/>
          <w:szCs w:val="28"/>
        </w:rPr>
        <w:t xml:space="preserve"> прохождения предусмотренных законодательством экспертиз проектной документации и результатов инженерных изысканий</w:t>
      </w:r>
      <w:r w:rsidRPr="00E94D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25EA" w:rsidRPr="00E94D59" w:rsidRDefault="000925EA" w:rsidP="00F02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25EA" w:rsidRPr="00E94D59" w:rsidSect="009E07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7F" w:rsidRDefault="00EE4C7F" w:rsidP="00262DC3">
      <w:pPr>
        <w:spacing w:after="0" w:line="240" w:lineRule="auto"/>
      </w:pPr>
      <w:r>
        <w:separator/>
      </w:r>
    </w:p>
  </w:endnote>
  <w:endnote w:type="continuationSeparator" w:id="0">
    <w:p w:rsidR="00EE4C7F" w:rsidRDefault="00EE4C7F" w:rsidP="0026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io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7F" w:rsidRDefault="00EE4C7F" w:rsidP="00262DC3">
      <w:pPr>
        <w:spacing w:after="0" w:line="240" w:lineRule="auto"/>
      </w:pPr>
      <w:r>
        <w:separator/>
      </w:r>
    </w:p>
  </w:footnote>
  <w:footnote w:type="continuationSeparator" w:id="0">
    <w:p w:rsidR="00EE4C7F" w:rsidRDefault="00EE4C7F" w:rsidP="0026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34173796"/>
      <w:docPartObj>
        <w:docPartGallery w:val="Page Numbers (Top of Page)"/>
        <w:docPartUnique/>
      </w:docPartObj>
    </w:sdtPr>
    <w:sdtEndPr/>
    <w:sdtContent>
      <w:p w:rsidR="00262DC3" w:rsidRPr="009E073A" w:rsidRDefault="00262DC3" w:rsidP="009E073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8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0E55"/>
    <w:multiLevelType w:val="hybridMultilevel"/>
    <w:tmpl w:val="29CCCC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E3"/>
    <w:rsid w:val="000925EA"/>
    <w:rsid w:val="00262DC3"/>
    <w:rsid w:val="002D5261"/>
    <w:rsid w:val="00316E36"/>
    <w:rsid w:val="003E71BD"/>
    <w:rsid w:val="0054161D"/>
    <w:rsid w:val="005E46C2"/>
    <w:rsid w:val="006E28C7"/>
    <w:rsid w:val="006E7A6D"/>
    <w:rsid w:val="00787057"/>
    <w:rsid w:val="00792DE3"/>
    <w:rsid w:val="008E2AD5"/>
    <w:rsid w:val="009E073A"/>
    <w:rsid w:val="00B01B2A"/>
    <w:rsid w:val="00C80168"/>
    <w:rsid w:val="00CD78B9"/>
    <w:rsid w:val="00E05F22"/>
    <w:rsid w:val="00E47DB9"/>
    <w:rsid w:val="00E94D59"/>
    <w:rsid w:val="00EA210A"/>
    <w:rsid w:val="00EE4C7F"/>
    <w:rsid w:val="00F0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E94D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text">
    <w:name w:val="Basic text"/>
    <w:basedOn w:val="a"/>
    <w:uiPriority w:val="99"/>
    <w:rsid w:val="00E94D59"/>
    <w:pPr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HeliosC" w:hAnsi="HeliosC" w:cs="HeliosC"/>
      <w:color w:val="000000"/>
      <w:spacing w:val="-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0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4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02B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2B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2B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2B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2B4C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6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DC3"/>
  </w:style>
  <w:style w:type="paragraph" w:styleId="ac">
    <w:name w:val="footer"/>
    <w:basedOn w:val="a"/>
    <w:link w:val="ad"/>
    <w:uiPriority w:val="99"/>
    <w:unhideWhenUsed/>
    <w:rsid w:val="0026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E94D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text">
    <w:name w:val="Basic text"/>
    <w:basedOn w:val="a"/>
    <w:uiPriority w:val="99"/>
    <w:rsid w:val="00E94D59"/>
    <w:pPr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HeliosC" w:hAnsi="HeliosC" w:cs="HeliosC"/>
      <w:color w:val="000000"/>
      <w:spacing w:val="-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0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4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02B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2B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2B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2B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2B4C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6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DC3"/>
  </w:style>
  <w:style w:type="paragraph" w:styleId="ac">
    <w:name w:val="footer"/>
    <w:basedOn w:val="a"/>
    <w:link w:val="ad"/>
    <w:uiPriority w:val="99"/>
    <w:unhideWhenUsed/>
    <w:rsid w:val="0026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Айса Нарановна</dc:creator>
  <cp:lastModifiedBy>Доронина Наталья Ивановна</cp:lastModifiedBy>
  <cp:revision>3</cp:revision>
  <dcterms:created xsi:type="dcterms:W3CDTF">2016-10-17T06:09:00Z</dcterms:created>
  <dcterms:modified xsi:type="dcterms:W3CDTF">2016-10-17T06:09:00Z</dcterms:modified>
</cp:coreProperties>
</file>